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8FEF" w14:textId="45B0C12E" w:rsidR="009C0CEC" w:rsidRDefault="009C0CEC" w:rsidP="00EA6D0D">
      <w:pPr>
        <w:pStyle w:val="NoSpacing"/>
        <w:jc w:val="right"/>
        <w:rPr>
          <w:rFonts w:ascii="Times New Roman" w:hAnsi="Times New Roman" w:cs="Times New Roman"/>
          <w:sz w:val="40"/>
          <w:szCs w:val="40"/>
        </w:rPr>
      </w:pPr>
      <w:r>
        <w:rPr>
          <w:rFonts w:ascii="Times New Roman" w:hAnsi="Times New Roman" w:cs="Times New Roman"/>
          <w:sz w:val="40"/>
          <w:szCs w:val="40"/>
        </w:rPr>
        <w:t>ENGL 389</w:t>
      </w:r>
      <w:r w:rsidR="00D92365">
        <w:rPr>
          <w:rFonts w:ascii="Times New Roman" w:hAnsi="Times New Roman" w:cs="Times New Roman"/>
          <w:sz w:val="40"/>
          <w:szCs w:val="40"/>
        </w:rPr>
        <w:t>-01</w:t>
      </w:r>
    </w:p>
    <w:p w14:paraId="7F57DAED" w14:textId="77777777" w:rsidR="009C0CEC" w:rsidRDefault="00CD5FDE" w:rsidP="00EA6D0D">
      <w:pPr>
        <w:pStyle w:val="NoSpacing"/>
        <w:jc w:val="right"/>
        <w:rPr>
          <w:rFonts w:ascii="Times New Roman" w:hAnsi="Times New Roman" w:cs="Times New Roman"/>
          <w:sz w:val="40"/>
          <w:szCs w:val="40"/>
        </w:rPr>
      </w:pPr>
      <w:r>
        <w:rPr>
          <w:rFonts w:ascii="Times New Roman" w:hAnsi="Times New Roman" w:cs="Times New Roman"/>
          <w:noProof/>
          <w:sz w:val="40"/>
          <w:szCs w:val="40"/>
        </w:rPr>
        <w:object w:dxaOrig="1440" w:dyaOrig="1440" w14:anchorId="73E2E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8240;mso-position-horizontal:left;mso-position-horizontal-relative:margin;mso-position-vertical:top;mso-position-vertical-relative:margin" fillcolor="window">
            <v:imagedata r:id="rId8" o:title=""/>
            <w10:wrap type="square" anchorx="margin" anchory="margin"/>
          </v:shape>
          <o:OLEObject Type="Embed" ProgID="Word.Picture.8" ShapeID="_x0000_s1026" DrawAspect="Content" ObjectID="_1611567025" r:id="rId9"/>
        </w:object>
      </w:r>
      <w:r w:rsidR="009C0CEC">
        <w:rPr>
          <w:rFonts w:ascii="Times New Roman" w:hAnsi="Times New Roman" w:cs="Times New Roman"/>
          <w:sz w:val="40"/>
          <w:szCs w:val="40"/>
        </w:rPr>
        <w:t>Book History</w:t>
      </w:r>
    </w:p>
    <w:p w14:paraId="05721215" w14:textId="77777777" w:rsidR="00872472" w:rsidRPr="00872472" w:rsidRDefault="00872472" w:rsidP="00EA6D0D">
      <w:pPr>
        <w:pStyle w:val="NoSpacing"/>
        <w:jc w:val="right"/>
        <w:rPr>
          <w:rFonts w:ascii="Times New Roman" w:hAnsi="Times New Roman" w:cs="Times New Roman"/>
          <w:sz w:val="32"/>
          <w:szCs w:val="40"/>
        </w:rPr>
      </w:pPr>
      <w:r>
        <w:rPr>
          <w:rFonts w:ascii="Times New Roman" w:hAnsi="Times New Roman" w:cs="Times New Roman"/>
          <w:sz w:val="32"/>
          <w:szCs w:val="40"/>
        </w:rPr>
        <w:t xml:space="preserve">Bibliography </w:t>
      </w:r>
      <w:r w:rsidR="00285B1B">
        <w:rPr>
          <w:rFonts w:ascii="Times New Roman" w:hAnsi="Times New Roman" w:cs="Times New Roman"/>
          <w:sz w:val="32"/>
          <w:szCs w:val="40"/>
        </w:rPr>
        <w:t>&amp; Textual Study</w:t>
      </w:r>
    </w:p>
    <w:p w14:paraId="367C969D" w14:textId="77777777" w:rsidR="009C0CEC" w:rsidRPr="00AB5272" w:rsidRDefault="005B7117" w:rsidP="00EA6D0D">
      <w:pPr>
        <w:pStyle w:val="NoSpacing"/>
        <w:jc w:val="right"/>
        <w:rPr>
          <w:rFonts w:ascii="Times New Roman" w:hAnsi="Times New Roman" w:cs="Times New Roman"/>
          <w:sz w:val="28"/>
          <w:szCs w:val="28"/>
        </w:rPr>
      </w:pPr>
      <w:r>
        <w:rPr>
          <w:rFonts w:ascii="Times New Roman" w:hAnsi="Times New Roman" w:cs="Times New Roman"/>
          <w:sz w:val="28"/>
          <w:szCs w:val="28"/>
        </w:rPr>
        <w:t>Spring 2017 – TR – 9:35-10:50am</w:t>
      </w:r>
    </w:p>
    <w:p w14:paraId="2966982E" w14:textId="77777777" w:rsidR="009C0CEC" w:rsidRDefault="009C0CEC" w:rsidP="00EA6D0D">
      <w:pPr>
        <w:pStyle w:val="NoSpacing"/>
        <w:jc w:val="right"/>
        <w:rPr>
          <w:rFonts w:ascii="Times New Roman" w:hAnsi="Times New Roman" w:cs="Times New Roman"/>
          <w:sz w:val="24"/>
          <w:szCs w:val="24"/>
        </w:rPr>
      </w:pPr>
    </w:p>
    <w:p w14:paraId="1D71E1E3" w14:textId="77777777" w:rsidR="00EA6D0D" w:rsidRDefault="009C0CEC" w:rsidP="00EA6D0D">
      <w:pPr>
        <w:pStyle w:val="NoSpacing"/>
        <w:ind w:left="5040" w:firstLine="720"/>
        <w:jc w:val="right"/>
        <w:rPr>
          <w:rFonts w:ascii="Times New Roman" w:hAnsi="Times New Roman" w:cs="Times New Roman"/>
          <w:b/>
          <w:sz w:val="24"/>
          <w:szCs w:val="24"/>
        </w:rPr>
      </w:pPr>
      <w:r w:rsidRPr="00AE19BC">
        <w:rPr>
          <w:rFonts w:ascii="Times New Roman" w:hAnsi="Times New Roman" w:cs="Times New Roman"/>
          <w:b/>
          <w:sz w:val="24"/>
          <w:szCs w:val="24"/>
        </w:rPr>
        <w:t xml:space="preserve">Professor:  </w:t>
      </w:r>
      <w:r w:rsidR="00EA6D0D">
        <w:rPr>
          <w:rFonts w:ascii="Times New Roman" w:hAnsi="Times New Roman" w:cs="Times New Roman"/>
          <w:sz w:val="24"/>
          <w:szCs w:val="24"/>
        </w:rPr>
        <w:t xml:space="preserve">Ross K. Tangedal, </w:t>
      </w:r>
      <w:proofErr w:type="spellStart"/>
      <w:proofErr w:type="gramStart"/>
      <w:r w:rsidR="00EA6D0D">
        <w:rPr>
          <w:rFonts w:ascii="Times New Roman" w:hAnsi="Times New Roman" w:cs="Times New Roman"/>
          <w:sz w:val="24"/>
          <w:szCs w:val="24"/>
        </w:rPr>
        <w:t>Ph.D</w:t>
      </w:r>
      <w:proofErr w:type="spellEnd"/>
      <w:proofErr w:type="gramEnd"/>
    </w:p>
    <w:p w14:paraId="78B21B73" w14:textId="77777777" w:rsidR="00EA6D0D" w:rsidRDefault="00EA6D0D" w:rsidP="00EA6D0D">
      <w:pPr>
        <w:pStyle w:val="NoSpacing"/>
        <w:ind w:left="5040" w:firstLine="720"/>
        <w:jc w:val="right"/>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10" w:history="1">
        <w:r w:rsidRPr="00FD1EB0">
          <w:rPr>
            <w:rStyle w:val="Hyperlink"/>
            <w:rFonts w:ascii="Times New Roman" w:hAnsi="Times New Roman" w:cs="Times New Roman"/>
            <w:sz w:val="24"/>
            <w:szCs w:val="24"/>
          </w:rPr>
          <w:t>ross.tangedal@uwsp.edu</w:t>
        </w:r>
      </w:hyperlink>
    </w:p>
    <w:p w14:paraId="4FFD11AC" w14:textId="77777777" w:rsidR="00EA6D0D" w:rsidRPr="00EA6D0D" w:rsidRDefault="00EA6D0D" w:rsidP="00EA6D0D">
      <w:pPr>
        <w:pStyle w:val="NoSpacing"/>
        <w:ind w:left="4320"/>
        <w:jc w:val="right"/>
        <w:rPr>
          <w:rFonts w:ascii="Times New Roman" w:hAnsi="Times New Roman" w:cs="Times New Roman"/>
          <w:sz w:val="24"/>
          <w:szCs w:val="24"/>
        </w:rPr>
      </w:pPr>
      <w:r>
        <w:rPr>
          <w:rFonts w:ascii="Times New Roman" w:hAnsi="Times New Roman" w:cs="Times New Roman"/>
          <w:b/>
          <w:sz w:val="24"/>
          <w:szCs w:val="24"/>
        </w:rPr>
        <w:t xml:space="preserve">         Office Hours:  </w:t>
      </w:r>
      <w:r>
        <w:rPr>
          <w:rFonts w:ascii="Times New Roman" w:hAnsi="Times New Roman" w:cs="Times New Roman"/>
          <w:sz w:val="24"/>
          <w:szCs w:val="24"/>
        </w:rPr>
        <w:t>MWR 11:00-12:00 [CCC 325]</w:t>
      </w:r>
    </w:p>
    <w:p w14:paraId="1EF8CF32" w14:textId="77777777" w:rsidR="009C0CEC" w:rsidRPr="00AE19BC" w:rsidRDefault="00EA6D0D" w:rsidP="00EA6D0D">
      <w:pPr>
        <w:pStyle w:val="NoSpacing"/>
        <w:ind w:left="5040" w:firstLine="720"/>
        <w:jc w:val="right"/>
        <w:rPr>
          <w:rFonts w:ascii="Times New Roman" w:hAnsi="Times New Roman" w:cs="Times New Roman"/>
          <w:b/>
          <w:sz w:val="24"/>
          <w:szCs w:val="24"/>
        </w:rPr>
      </w:pPr>
      <w:r>
        <w:rPr>
          <w:rFonts w:ascii="Times New Roman" w:hAnsi="Times New Roman" w:cs="Times New Roman"/>
          <w:b/>
          <w:sz w:val="24"/>
          <w:szCs w:val="24"/>
        </w:rPr>
        <w:t>Meeting Place:</w:t>
      </w:r>
      <w:r>
        <w:rPr>
          <w:rFonts w:ascii="Times New Roman" w:hAnsi="Times New Roman" w:cs="Times New Roman"/>
          <w:sz w:val="24"/>
          <w:szCs w:val="24"/>
        </w:rPr>
        <w:t xml:space="preserve">  </w:t>
      </w:r>
      <w:r w:rsidRPr="00EA6D0D">
        <w:rPr>
          <w:rFonts w:ascii="Times New Roman" w:hAnsi="Times New Roman" w:cs="Times New Roman"/>
          <w:sz w:val="24"/>
          <w:szCs w:val="24"/>
        </w:rPr>
        <w:t>CCC 207</w:t>
      </w:r>
      <w:r w:rsidR="009C0CEC" w:rsidRPr="00AE19BC">
        <w:rPr>
          <w:rFonts w:ascii="Times New Roman" w:hAnsi="Times New Roman" w:cs="Times New Roman"/>
          <w:sz w:val="24"/>
          <w:szCs w:val="24"/>
        </w:rPr>
        <w:t xml:space="preserve"> </w:t>
      </w:r>
    </w:p>
    <w:p w14:paraId="6B26E849" w14:textId="77777777" w:rsidR="00DD5B8C" w:rsidRDefault="00DD5B8C" w:rsidP="00DD5B8C">
      <w:pPr>
        <w:pStyle w:val="NoSpacing"/>
        <w:rPr>
          <w:rFonts w:ascii="Times New Roman" w:hAnsi="Times New Roman" w:cs="Times New Roman"/>
        </w:rPr>
      </w:pPr>
    </w:p>
    <w:p w14:paraId="477F105C" w14:textId="77777777" w:rsidR="009C0CEC" w:rsidRPr="00EA6D0D" w:rsidRDefault="00584BD0" w:rsidP="009C0CEC">
      <w:pPr>
        <w:pStyle w:val="NoSpacing"/>
        <w:rPr>
          <w:rFonts w:ascii="Times New Roman" w:hAnsi="Times New Roman" w:cs="Times New Roman"/>
          <w:b/>
          <w:szCs w:val="24"/>
        </w:rPr>
      </w:pPr>
      <w:r w:rsidRPr="00EA6D0D">
        <w:rPr>
          <w:rFonts w:ascii="Times New Roman" w:hAnsi="Times New Roman" w:cs="Times New Roman"/>
          <w:b/>
          <w:szCs w:val="24"/>
        </w:rPr>
        <w:t xml:space="preserve">Course Catalog </w:t>
      </w:r>
      <w:r w:rsidR="009C0CEC" w:rsidRPr="00EA6D0D">
        <w:rPr>
          <w:rFonts w:ascii="Times New Roman" w:hAnsi="Times New Roman" w:cs="Times New Roman"/>
          <w:b/>
          <w:szCs w:val="24"/>
        </w:rPr>
        <w:t>Description:</w:t>
      </w:r>
    </w:p>
    <w:p w14:paraId="6694C5EC" w14:textId="77777777" w:rsidR="009C0CEC" w:rsidRDefault="009C0CEC" w:rsidP="009C0CEC">
      <w:pPr>
        <w:pStyle w:val="NoSpacing"/>
        <w:rPr>
          <w:rFonts w:ascii="Times New Roman" w:hAnsi="Times New Roman" w:cs="Times New Roman"/>
          <w:szCs w:val="24"/>
        </w:rPr>
      </w:pPr>
      <w:r w:rsidRPr="00EA6D0D">
        <w:rPr>
          <w:rFonts w:ascii="Times New Roman" w:hAnsi="Times New Roman" w:cs="Times New Roman"/>
          <w:szCs w:val="24"/>
        </w:rPr>
        <w:t>Study of the book as a medium and its role in the development and transmission of culture, addressing the implications of topics such as authorship, printing, publishing, distribution, bookselling, and reading. Course themes will be developed both theoretically via case studies and practically via hands-on activities.</w:t>
      </w:r>
    </w:p>
    <w:p w14:paraId="5B8450D6" w14:textId="77777777" w:rsidR="00672EA2" w:rsidRDefault="00672EA2" w:rsidP="009C0CEC">
      <w:pPr>
        <w:pStyle w:val="NoSpacing"/>
        <w:rPr>
          <w:rFonts w:ascii="Times New Roman" w:hAnsi="Times New Roman" w:cs="Times New Roman"/>
          <w:szCs w:val="24"/>
        </w:rPr>
      </w:pPr>
    </w:p>
    <w:p w14:paraId="6B24897C" w14:textId="77777777" w:rsidR="00872472" w:rsidRDefault="00872472" w:rsidP="00872472">
      <w:pPr>
        <w:pStyle w:val="NoSpacing"/>
        <w:jc w:val="center"/>
        <w:rPr>
          <w:rFonts w:ascii="Times New Roman" w:hAnsi="Times New Roman" w:cs="Times New Roman"/>
          <w:i/>
          <w:szCs w:val="24"/>
        </w:rPr>
      </w:pPr>
      <w:r>
        <w:rPr>
          <w:rFonts w:ascii="Times New Roman" w:hAnsi="Times New Roman" w:cs="Times New Roman"/>
          <w:i/>
          <w:szCs w:val="24"/>
        </w:rPr>
        <w:t>“Every book presents its own problems and has to be investigated by methods suited to its particular case. And it is just this fact, that there is always a chance of lighting on new problems and new methods of demonstration, that with almost every new book we take up we are in a new country, unexplored and trackless, and that yet such discoveries as we may make are real discoveries, not mere</w:t>
      </w:r>
      <w:bookmarkStart w:id="0" w:name="_GoBack"/>
      <w:bookmarkEnd w:id="0"/>
      <w:r>
        <w:rPr>
          <w:rFonts w:ascii="Times New Roman" w:hAnsi="Times New Roman" w:cs="Times New Roman"/>
          <w:i/>
          <w:szCs w:val="24"/>
        </w:rPr>
        <w:t xml:space="preserve"> matter of opinion, provable things that no amount of after-investigation can shake, that lends such a fascination to bibliographical research.”</w:t>
      </w:r>
    </w:p>
    <w:p w14:paraId="2280723A" w14:textId="77777777" w:rsidR="00872472" w:rsidRDefault="00872472" w:rsidP="00872472">
      <w:pPr>
        <w:pStyle w:val="NoSpacing"/>
        <w:jc w:val="center"/>
        <w:rPr>
          <w:rFonts w:ascii="Times New Roman" w:hAnsi="Times New Roman" w:cs="Times New Roman"/>
          <w:i/>
          <w:szCs w:val="24"/>
        </w:rPr>
      </w:pPr>
      <w:r>
        <w:rPr>
          <w:rFonts w:ascii="Times New Roman" w:hAnsi="Times New Roman" w:cs="Times New Roman"/>
          <w:szCs w:val="24"/>
        </w:rPr>
        <w:t xml:space="preserve">-R.B. </w:t>
      </w:r>
      <w:proofErr w:type="spellStart"/>
      <w:r>
        <w:rPr>
          <w:rFonts w:ascii="Times New Roman" w:hAnsi="Times New Roman" w:cs="Times New Roman"/>
          <w:szCs w:val="24"/>
        </w:rPr>
        <w:t>McKerrow</w:t>
      </w:r>
      <w:proofErr w:type="spellEnd"/>
      <w:r>
        <w:rPr>
          <w:rFonts w:ascii="Times New Roman" w:hAnsi="Times New Roman" w:cs="Times New Roman"/>
          <w:szCs w:val="24"/>
        </w:rPr>
        <w:t xml:space="preserve">, </w:t>
      </w:r>
      <w:r>
        <w:rPr>
          <w:rFonts w:ascii="Times New Roman" w:hAnsi="Times New Roman" w:cs="Times New Roman"/>
          <w:i/>
          <w:szCs w:val="24"/>
        </w:rPr>
        <w:t>An Introduction to Bibliography</w:t>
      </w:r>
    </w:p>
    <w:p w14:paraId="123E16C4" w14:textId="77777777" w:rsidR="00872472" w:rsidRPr="00872472" w:rsidRDefault="00872472" w:rsidP="00872472">
      <w:pPr>
        <w:pStyle w:val="NoSpacing"/>
        <w:jc w:val="center"/>
        <w:rPr>
          <w:rFonts w:ascii="Times New Roman" w:hAnsi="Times New Roman" w:cs="Times New Roman"/>
          <w:i/>
          <w:szCs w:val="24"/>
        </w:rPr>
      </w:pPr>
    </w:p>
    <w:p w14:paraId="30D83CBB" w14:textId="77777777" w:rsidR="00672EA2" w:rsidRDefault="00672EA2" w:rsidP="00672EA2">
      <w:pPr>
        <w:pStyle w:val="NoSpacing"/>
        <w:jc w:val="center"/>
        <w:rPr>
          <w:rFonts w:ascii="Times New Roman" w:hAnsi="Times New Roman" w:cs="Times New Roman"/>
          <w:i/>
          <w:szCs w:val="24"/>
        </w:rPr>
      </w:pPr>
      <w:r w:rsidRPr="00672EA2">
        <w:rPr>
          <w:rFonts w:ascii="Times New Roman" w:hAnsi="Times New Roman" w:cs="Times New Roman"/>
          <w:i/>
          <w:szCs w:val="24"/>
        </w:rPr>
        <w:t>"...books belong to circuits of communication that operate in consistent patterns, however complex they may be. By unearthing those circuits, historians can show that books do n</w:t>
      </w:r>
      <w:r>
        <w:rPr>
          <w:rFonts w:ascii="Times New Roman" w:hAnsi="Times New Roman" w:cs="Times New Roman"/>
          <w:i/>
          <w:szCs w:val="24"/>
        </w:rPr>
        <w:t xml:space="preserve">ot merely recount history; they </w:t>
      </w:r>
      <w:r w:rsidRPr="00672EA2">
        <w:rPr>
          <w:rFonts w:ascii="Times New Roman" w:hAnsi="Times New Roman" w:cs="Times New Roman"/>
          <w:i/>
          <w:szCs w:val="24"/>
        </w:rPr>
        <w:t>make it.”</w:t>
      </w:r>
    </w:p>
    <w:p w14:paraId="3779C386" w14:textId="77777777" w:rsidR="00672EA2" w:rsidRPr="00672EA2" w:rsidRDefault="00672EA2" w:rsidP="00672EA2">
      <w:pPr>
        <w:pStyle w:val="NoSpacing"/>
        <w:jc w:val="center"/>
        <w:rPr>
          <w:rFonts w:ascii="Times New Roman" w:hAnsi="Times New Roman" w:cs="Times New Roman"/>
          <w:szCs w:val="24"/>
        </w:rPr>
      </w:pPr>
      <w:r w:rsidRPr="00672EA2">
        <w:rPr>
          <w:rFonts w:ascii="Times New Roman" w:hAnsi="Times New Roman" w:cs="Times New Roman"/>
          <w:szCs w:val="24"/>
        </w:rPr>
        <w:t>- Robert Darnton</w:t>
      </w:r>
      <w:r w:rsidR="00872472">
        <w:rPr>
          <w:rFonts w:ascii="Times New Roman" w:hAnsi="Times New Roman" w:cs="Times New Roman"/>
          <w:szCs w:val="24"/>
        </w:rPr>
        <w:t>,</w:t>
      </w:r>
      <w:r w:rsidRPr="00672EA2">
        <w:rPr>
          <w:rFonts w:ascii="Times New Roman" w:hAnsi="Times New Roman" w:cs="Times New Roman"/>
          <w:szCs w:val="24"/>
        </w:rPr>
        <w:t xml:space="preserve"> "What Is the History of Books?"</w:t>
      </w:r>
    </w:p>
    <w:p w14:paraId="1408ABF0" w14:textId="77777777" w:rsidR="00672EA2" w:rsidRDefault="00672EA2" w:rsidP="00672EA2">
      <w:pPr>
        <w:pStyle w:val="NoSpacing"/>
        <w:jc w:val="center"/>
        <w:rPr>
          <w:rFonts w:ascii="Times New Roman" w:hAnsi="Times New Roman" w:cs="Times New Roman"/>
          <w:szCs w:val="24"/>
        </w:rPr>
      </w:pPr>
    </w:p>
    <w:p w14:paraId="0649F0E9" w14:textId="77777777" w:rsidR="00672EA2" w:rsidRPr="00672EA2" w:rsidRDefault="00672EA2" w:rsidP="00672EA2">
      <w:pPr>
        <w:pStyle w:val="NoSpacing"/>
        <w:jc w:val="center"/>
        <w:rPr>
          <w:rFonts w:ascii="Times New Roman" w:hAnsi="Times New Roman" w:cs="Times New Roman"/>
          <w:i/>
          <w:szCs w:val="24"/>
        </w:rPr>
      </w:pPr>
      <w:r w:rsidRPr="00672EA2">
        <w:rPr>
          <w:rFonts w:ascii="Times New Roman" w:hAnsi="Times New Roman" w:cs="Times New Roman"/>
          <w:i/>
          <w:szCs w:val="24"/>
        </w:rPr>
        <w:t xml:space="preserve">“The literary critic must become </w:t>
      </w:r>
      <w:proofErr w:type="gramStart"/>
      <w:r w:rsidRPr="00672EA2">
        <w:rPr>
          <w:rFonts w:ascii="Times New Roman" w:hAnsi="Times New Roman" w:cs="Times New Roman"/>
          <w:i/>
          <w:szCs w:val="24"/>
        </w:rPr>
        <w:t>sophisticated, and</w:t>
      </w:r>
      <w:proofErr w:type="gramEnd"/>
      <w:r w:rsidRPr="00672EA2">
        <w:rPr>
          <w:rFonts w:ascii="Times New Roman" w:hAnsi="Times New Roman" w:cs="Times New Roman"/>
          <w:i/>
          <w:szCs w:val="24"/>
        </w:rPr>
        <w:t xml:space="preserve"> leave his childish faith in the absoluteness of the printed word. Before he expatiates upon subtle ambiguities and two-way </w:t>
      </w:r>
      <w:proofErr w:type="gramStart"/>
      <w:r w:rsidRPr="00672EA2">
        <w:rPr>
          <w:rFonts w:ascii="Times New Roman" w:hAnsi="Times New Roman" w:cs="Times New Roman"/>
          <w:i/>
          <w:szCs w:val="24"/>
        </w:rPr>
        <w:t>syntax</w:t>
      </w:r>
      <w:proofErr w:type="gramEnd"/>
      <w:r w:rsidRPr="00672EA2">
        <w:rPr>
          <w:rFonts w:ascii="Times New Roman" w:hAnsi="Times New Roman" w:cs="Times New Roman"/>
          <w:i/>
          <w:szCs w:val="24"/>
        </w:rPr>
        <w:t xml:space="preserve"> he had better check his facts, that is to say his text.”</w:t>
      </w:r>
    </w:p>
    <w:p w14:paraId="46324166" w14:textId="77777777" w:rsidR="00672EA2" w:rsidRDefault="00672EA2" w:rsidP="00672EA2">
      <w:pPr>
        <w:pStyle w:val="NoSpacing"/>
        <w:jc w:val="center"/>
        <w:rPr>
          <w:rFonts w:ascii="Times New Roman" w:hAnsi="Times New Roman" w:cs="Times New Roman"/>
          <w:szCs w:val="24"/>
        </w:rPr>
      </w:pPr>
      <w:r w:rsidRPr="00672EA2">
        <w:rPr>
          <w:rFonts w:ascii="Times New Roman" w:hAnsi="Times New Roman" w:cs="Times New Roman"/>
          <w:szCs w:val="24"/>
        </w:rPr>
        <w:t>       -</w:t>
      </w:r>
      <w:proofErr w:type="spellStart"/>
      <w:r w:rsidRPr="00672EA2">
        <w:rPr>
          <w:rFonts w:ascii="Times New Roman" w:hAnsi="Times New Roman" w:cs="Times New Roman"/>
          <w:szCs w:val="24"/>
        </w:rPr>
        <w:t>Fredson</w:t>
      </w:r>
      <w:proofErr w:type="spellEnd"/>
      <w:r w:rsidRPr="00672EA2">
        <w:rPr>
          <w:rFonts w:ascii="Times New Roman" w:hAnsi="Times New Roman" w:cs="Times New Roman"/>
          <w:szCs w:val="24"/>
        </w:rPr>
        <w:t xml:space="preserve"> Bowers</w:t>
      </w:r>
      <w:r w:rsidR="00872472">
        <w:rPr>
          <w:rFonts w:ascii="Times New Roman" w:hAnsi="Times New Roman" w:cs="Times New Roman"/>
          <w:szCs w:val="24"/>
        </w:rPr>
        <w:t>,</w:t>
      </w:r>
      <w:r w:rsidRPr="00672EA2">
        <w:rPr>
          <w:rFonts w:ascii="Times New Roman" w:hAnsi="Times New Roman" w:cs="Times New Roman"/>
          <w:szCs w:val="24"/>
        </w:rPr>
        <w:t xml:space="preserve"> "Textuality and the Literary Critic"</w:t>
      </w:r>
    </w:p>
    <w:p w14:paraId="439592A1" w14:textId="77777777" w:rsidR="00672EA2" w:rsidRPr="00672EA2" w:rsidRDefault="00672EA2" w:rsidP="00872472">
      <w:pPr>
        <w:pStyle w:val="NoSpacing"/>
        <w:rPr>
          <w:rFonts w:ascii="Times New Roman" w:hAnsi="Times New Roman" w:cs="Times New Roman"/>
          <w:i/>
          <w:szCs w:val="24"/>
        </w:rPr>
      </w:pPr>
    </w:p>
    <w:p w14:paraId="3E9BE4AF" w14:textId="77777777" w:rsidR="00672EA2" w:rsidRPr="00672EA2" w:rsidRDefault="00672EA2" w:rsidP="00672EA2">
      <w:pPr>
        <w:pStyle w:val="NoSpacing"/>
        <w:jc w:val="center"/>
        <w:rPr>
          <w:rFonts w:ascii="Times New Roman" w:hAnsi="Times New Roman" w:cs="Times New Roman"/>
          <w:i/>
          <w:szCs w:val="24"/>
        </w:rPr>
      </w:pPr>
      <w:r w:rsidRPr="00672EA2">
        <w:rPr>
          <w:rFonts w:ascii="Times New Roman" w:hAnsi="Times New Roman" w:cs="Times New Roman"/>
          <w:i/>
          <w:szCs w:val="24"/>
        </w:rPr>
        <w:t>“When ideas are detached from the media used to transmit them, they are also cut off from the historical circumstances that shape them, and it becomes difficult to perceive the changing context within which they must be viewed.”</w:t>
      </w:r>
    </w:p>
    <w:p w14:paraId="0AF61BC8" w14:textId="77777777" w:rsidR="00672EA2" w:rsidRDefault="00672EA2" w:rsidP="00672EA2">
      <w:pPr>
        <w:pStyle w:val="NoSpacing"/>
        <w:jc w:val="center"/>
        <w:rPr>
          <w:rFonts w:ascii="Times New Roman" w:hAnsi="Times New Roman" w:cs="Times New Roman"/>
          <w:szCs w:val="24"/>
        </w:rPr>
      </w:pPr>
      <w:r w:rsidRPr="00672EA2">
        <w:rPr>
          <w:rFonts w:ascii="Times New Roman" w:hAnsi="Times New Roman" w:cs="Times New Roman"/>
          <w:szCs w:val="24"/>
        </w:rPr>
        <w:t>      - Elizabeth Eisenstein "The Unacknowledged Revolution"</w:t>
      </w:r>
    </w:p>
    <w:p w14:paraId="19A6E81B" w14:textId="77777777" w:rsidR="00E308A8" w:rsidRDefault="00E308A8" w:rsidP="00672EA2">
      <w:pPr>
        <w:pStyle w:val="NoSpacing"/>
        <w:jc w:val="center"/>
        <w:rPr>
          <w:rFonts w:ascii="Times New Roman" w:hAnsi="Times New Roman" w:cs="Times New Roman"/>
          <w:szCs w:val="24"/>
        </w:rPr>
      </w:pPr>
    </w:p>
    <w:p w14:paraId="2E86747F" w14:textId="77777777" w:rsidR="00E308A8" w:rsidRPr="00E308A8" w:rsidRDefault="00E308A8" w:rsidP="00E308A8">
      <w:pPr>
        <w:pStyle w:val="NoSpacing"/>
        <w:jc w:val="center"/>
        <w:rPr>
          <w:rFonts w:ascii="Times New Roman" w:hAnsi="Times New Roman" w:cs="Times New Roman"/>
          <w:i/>
          <w:szCs w:val="24"/>
        </w:rPr>
      </w:pPr>
      <w:r w:rsidRPr="00E308A8">
        <w:rPr>
          <w:rFonts w:ascii="Times New Roman" w:hAnsi="Times New Roman" w:cs="Times New Roman"/>
          <w:szCs w:val="24"/>
        </w:rPr>
        <w:tab/>
      </w:r>
      <w:r w:rsidRPr="00E308A8">
        <w:rPr>
          <w:rFonts w:ascii="Times New Roman" w:hAnsi="Times New Roman" w:cs="Times New Roman"/>
          <w:i/>
          <w:szCs w:val="24"/>
        </w:rPr>
        <w:t>“…writers don’t write books—they write texts. A book is created when a text is transformed by print, when it is literally shaped into a material object whose visual and tactile features render it perceptible and accessible to others</w:t>
      </w:r>
      <w:r>
        <w:rPr>
          <w:rFonts w:ascii="Times New Roman" w:hAnsi="Times New Roman" w:cs="Times New Roman"/>
          <w:i/>
          <w:szCs w:val="24"/>
        </w:rPr>
        <w:t>.</w:t>
      </w:r>
      <w:r w:rsidRPr="00E308A8">
        <w:rPr>
          <w:rFonts w:ascii="Times New Roman" w:hAnsi="Times New Roman" w:cs="Times New Roman"/>
          <w:i/>
          <w:szCs w:val="24"/>
        </w:rPr>
        <w:t>”</w:t>
      </w:r>
    </w:p>
    <w:p w14:paraId="6292A6C9" w14:textId="77777777" w:rsidR="00E308A8" w:rsidRDefault="00E308A8" w:rsidP="00E308A8">
      <w:pPr>
        <w:pStyle w:val="NoSpacing"/>
        <w:jc w:val="center"/>
        <w:rPr>
          <w:rFonts w:ascii="Times New Roman" w:hAnsi="Times New Roman" w:cs="Times New Roman"/>
          <w:szCs w:val="24"/>
        </w:rPr>
      </w:pPr>
      <w:r>
        <w:rPr>
          <w:rFonts w:ascii="Times New Roman" w:hAnsi="Times New Roman" w:cs="Times New Roman"/>
          <w:szCs w:val="24"/>
        </w:rPr>
        <w:t xml:space="preserve">-Paul C. </w:t>
      </w:r>
      <w:proofErr w:type="spellStart"/>
      <w:r>
        <w:rPr>
          <w:rFonts w:ascii="Times New Roman" w:hAnsi="Times New Roman" w:cs="Times New Roman"/>
          <w:szCs w:val="24"/>
        </w:rPr>
        <w:t>Gutjahr</w:t>
      </w:r>
      <w:proofErr w:type="spellEnd"/>
      <w:r>
        <w:rPr>
          <w:rFonts w:ascii="Times New Roman" w:hAnsi="Times New Roman" w:cs="Times New Roman"/>
          <w:szCs w:val="24"/>
        </w:rPr>
        <w:t xml:space="preserve"> &amp; Megan L. Benton, “Reading the Invisible”</w:t>
      </w:r>
    </w:p>
    <w:p w14:paraId="707BC415" w14:textId="77777777" w:rsidR="00E308A8" w:rsidRDefault="00E308A8" w:rsidP="00E308A8">
      <w:pPr>
        <w:pStyle w:val="NoSpacing"/>
        <w:jc w:val="center"/>
        <w:rPr>
          <w:rFonts w:ascii="Times New Roman" w:hAnsi="Times New Roman" w:cs="Times New Roman"/>
          <w:szCs w:val="24"/>
        </w:rPr>
      </w:pPr>
    </w:p>
    <w:p w14:paraId="45ACF007" w14:textId="77777777" w:rsidR="00E308A8" w:rsidRPr="00E308A8" w:rsidRDefault="00E308A8" w:rsidP="00E308A8">
      <w:pPr>
        <w:pStyle w:val="NoSpacing"/>
        <w:jc w:val="center"/>
        <w:rPr>
          <w:rFonts w:ascii="Times New Roman" w:hAnsi="Times New Roman" w:cs="Times New Roman"/>
          <w:i/>
          <w:szCs w:val="24"/>
        </w:rPr>
      </w:pPr>
      <w:r w:rsidRPr="00E308A8">
        <w:rPr>
          <w:rFonts w:ascii="Times New Roman" w:hAnsi="Times New Roman" w:cs="Times New Roman"/>
          <w:i/>
          <w:szCs w:val="24"/>
        </w:rPr>
        <w:t xml:space="preserve">“To study literature in the context of its origins and its later historical development is to free the reader from the ignorance of his </w:t>
      </w:r>
      <w:proofErr w:type="spellStart"/>
      <w:r w:rsidRPr="00E308A8">
        <w:rPr>
          <w:rFonts w:ascii="Times New Roman" w:hAnsi="Times New Roman" w:cs="Times New Roman"/>
          <w:i/>
          <w:szCs w:val="24"/>
        </w:rPr>
        <w:t>presentness</w:t>
      </w:r>
      <w:proofErr w:type="spellEnd"/>
      <w:r w:rsidRPr="00E308A8">
        <w:rPr>
          <w:rFonts w:ascii="Times New Roman" w:hAnsi="Times New Roman" w:cs="Times New Roman"/>
          <w:i/>
          <w:szCs w:val="24"/>
        </w:rPr>
        <w:t>, alienate him from himself and make him a pilgrim, if not of eternity, then at least with all ‘the noble living and the noble dead.’”</w:t>
      </w:r>
    </w:p>
    <w:p w14:paraId="14271847" w14:textId="77777777" w:rsidR="00672EA2" w:rsidRPr="00EA6D0D" w:rsidRDefault="00E308A8" w:rsidP="00872472">
      <w:pPr>
        <w:pStyle w:val="NoSpacing"/>
        <w:jc w:val="center"/>
        <w:rPr>
          <w:rFonts w:ascii="Times New Roman" w:hAnsi="Times New Roman" w:cs="Times New Roman"/>
          <w:szCs w:val="24"/>
        </w:rPr>
      </w:pPr>
      <w:r>
        <w:rPr>
          <w:rFonts w:ascii="Times New Roman" w:hAnsi="Times New Roman" w:cs="Times New Roman"/>
          <w:szCs w:val="24"/>
        </w:rPr>
        <w:t>-Jerome McGann, “Shall These Bones Live?”</w:t>
      </w:r>
    </w:p>
    <w:p w14:paraId="41C4F304" w14:textId="77777777" w:rsidR="005B7117" w:rsidRPr="00EA6D0D" w:rsidRDefault="00763ADB" w:rsidP="009C0CEC">
      <w:pPr>
        <w:pStyle w:val="NoSpacing"/>
        <w:rPr>
          <w:rFonts w:ascii="Times New Roman" w:hAnsi="Times New Roman" w:cs="Times New Roman"/>
          <w:szCs w:val="24"/>
        </w:rPr>
      </w:pPr>
      <w:r>
        <w:rPr>
          <w:rFonts w:ascii="Times New Roman" w:hAnsi="Times New Roman" w:cs="Times New Roman"/>
          <w:b/>
          <w:i/>
          <w:szCs w:val="24"/>
        </w:rPr>
        <w:lastRenderedPageBreak/>
        <w:t>This is</w:t>
      </w:r>
      <w:r w:rsidR="009C0CEC" w:rsidRPr="00EA6D0D">
        <w:rPr>
          <w:rFonts w:ascii="Times New Roman" w:hAnsi="Times New Roman" w:cs="Times New Roman"/>
          <w:b/>
          <w:i/>
          <w:szCs w:val="24"/>
        </w:rPr>
        <w:t xml:space="preserve"> ENGL 389: Book History</w:t>
      </w:r>
      <w:r w:rsidR="009C0CEC" w:rsidRPr="00EA6D0D">
        <w:rPr>
          <w:rFonts w:ascii="Times New Roman" w:hAnsi="Times New Roman" w:cs="Times New Roman"/>
          <w:b/>
          <w:szCs w:val="24"/>
        </w:rPr>
        <w:t xml:space="preserve">. </w:t>
      </w:r>
      <w:r w:rsidR="009C0CEC" w:rsidRPr="00EA6D0D">
        <w:rPr>
          <w:rFonts w:ascii="Times New Roman" w:hAnsi="Times New Roman" w:cs="Times New Roman"/>
          <w:szCs w:val="24"/>
        </w:rPr>
        <w:t xml:space="preserve">The primary goal of this course is to immerse students in the interdisciplinary field of book history. Students will study the book as object, the book as commerce, and the book as art in various ways. The course covers </w:t>
      </w:r>
      <w:r w:rsidR="00E556A0" w:rsidRPr="00EA6D0D">
        <w:rPr>
          <w:rFonts w:ascii="Times New Roman" w:hAnsi="Times New Roman" w:cs="Times New Roman"/>
          <w:szCs w:val="24"/>
        </w:rPr>
        <w:t>four</w:t>
      </w:r>
      <w:r w:rsidR="009C0CEC" w:rsidRPr="00EA6D0D">
        <w:rPr>
          <w:rFonts w:ascii="Times New Roman" w:hAnsi="Times New Roman" w:cs="Times New Roman"/>
          <w:szCs w:val="24"/>
        </w:rPr>
        <w:t xml:space="preserve"> major areas: 1) </w:t>
      </w:r>
      <w:r w:rsidR="00E556A0" w:rsidRPr="00EA6D0D">
        <w:rPr>
          <w:rFonts w:ascii="Times New Roman" w:hAnsi="Times New Roman" w:cs="Times New Roman"/>
          <w:szCs w:val="24"/>
        </w:rPr>
        <w:t>Authorship</w:t>
      </w:r>
      <w:r w:rsidR="009C0CEC" w:rsidRPr="00EA6D0D">
        <w:rPr>
          <w:rFonts w:ascii="Times New Roman" w:hAnsi="Times New Roman" w:cs="Times New Roman"/>
          <w:szCs w:val="24"/>
        </w:rPr>
        <w:t xml:space="preserve">; 2) </w:t>
      </w:r>
      <w:r w:rsidR="00E556A0" w:rsidRPr="00EA6D0D">
        <w:rPr>
          <w:rFonts w:ascii="Times New Roman" w:hAnsi="Times New Roman" w:cs="Times New Roman"/>
          <w:szCs w:val="24"/>
        </w:rPr>
        <w:t>Print Culture</w:t>
      </w:r>
      <w:r w:rsidR="009C0CEC" w:rsidRPr="00EA6D0D">
        <w:rPr>
          <w:rFonts w:ascii="Times New Roman" w:hAnsi="Times New Roman" w:cs="Times New Roman"/>
          <w:szCs w:val="24"/>
        </w:rPr>
        <w:t xml:space="preserve">; 3) </w:t>
      </w:r>
      <w:r w:rsidR="00E556A0" w:rsidRPr="00EA6D0D">
        <w:rPr>
          <w:rFonts w:ascii="Times New Roman" w:hAnsi="Times New Roman" w:cs="Times New Roman"/>
          <w:szCs w:val="24"/>
        </w:rPr>
        <w:t xml:space="preserve">Bibliography; and 4) Textual Criticism. Two </w:t>
      </w:r>
      <w:r w:rsidR="009C0CEC" w:rsidRPr="00EA6D0D">
        <w:rPr>
          <w:rFonts w:ascii="Times New Roman" w:hAnsi="Times New Roman" w:cs="Times New Roman"/>
          <w:szCs w:val="24"/>
        </w:rPr>
        <w:t>course texts (</w:t>
      </w:r>
      <w:r w:rsidR="009C0CEC" w:rsidRPr="00EA6D0D">
        <w:rPr>
          <w:rFonts w:ascii="Times New Roman" w:hAnsi="Times New Roman" w:cs="Times New Roman"/>
          <w:i/>
          <w:szCs w:val="24"/>
        </w:rPr>
        <w:t>The Broadview Reader in Book History</w:t>
      </w:r>
      <w:r w:rsidR="009C0CEC" w:rsidRPr="00EA6D0D">
        <w:rPr>
          <w:rFonts w:ascii="Times New Roman" w:hAnsi="Times New Roman" w:cs="Times New Roman"/>
          <w:szCs w:val="24"/>
        </w:rPr>
        <w:t>;</w:t>
      </w:r>
      <w:r w:rsidR="00E556A0" w:rsidRPr="00EA6D0D">
        <w:rPr>
          <w:rFonts w:ascii="Times New Roman" w:hAnsi="Times New Roman" w:cs="Times New Roman"/>
          <w:szCs w:val="24"/>
        </w:rPr>
        <w:t xml:space="preserve"> </w:t>
      </w:r>
      <w:r w:rsidR="00E556A0" w:rsidRPr="00EA6D0D">
        <w:rPr>
          <w:rFonts w:ascii="Times New Roman" w:hAnsi="Times New Roman" w:cs="Times New Roman"/>
          <w:i/>
          <w:szCs w:val="24"/>
        </w:rPr>
        <w:t>Bibliography &amp; Textual Studies</w:t>
      </w:r>
      <w:r w:rsidR="00E556A0" w:rsidRPr="00EA6D0D">
        <w:rPr>
          <w:rFonts w:ascii="Times New Roman" w:hAnsi="Times New Roman" w:cs="Times New Roman"/>
          <w:szCs w:val="24"/>
        </w:rPr>
        <w:t>) and a course packet</w:t>
      </w:r>
      <w:r w:rsidR="009C0CEC" w:rsidRPr="00EA6D0D">
        <w:rPr>
          <w:rFonts w:ascii="Times New Roman" w:hAnsi="Times New Roman" w:cs="Times New Roman"/>
          <w:szCs w:val="24"/>
        </w:rPr>
        <w:t xml:space="preserve"> will provide students with an expansive yet detailed introduction to the field. </w:t>
      </w:r>
      <w:r w:rsidR="003E335E" w:rsidRPr="00EA6D0D">
        <w:rPr>
          <w:rFonts w:ascii="Times New Roman" w:hAnsi="Times New Roman" w:cs="Times New Roman"/>
          <w:szCs w:val="24"/>
        </w:rPr>
        <w:t xml:space="preserve">Book history is one of the fastest growing intellectual fields in the world, with scholarship focused on everything from periodicals and books, to digital archives and the ethics of e-reading. Both exclusive and inclusive, the history of the book is the history of human thought, human commerce, human ingenuity, and human culture. By understanding the forces at work behind the scenes of literary art, as well as the resulting response that the art receives, students will be able to recognize the complex system at work each time they open a new book (or refresh their e-reader). </w:t>
      </w:r>
      <w:r w:rsidR="00BB6F02">
        <w:rPr>
          <w:rFonts w:ascii="Times New Roman" w:hAnsi="Times New Roman" w:cs="Times New Roman"/>
          <w:szCs w:val="24"/>
        </w:rPr>
        <w:t xml:space="preserve">We will focus largely on the machine-press period (1800-1950), though certain classes will be devoted to issues in the hand-press period (1500-1800). </w:t>
      </w:r>
      <w:r w:rsidR="003E335E" w:rsidRPr="00EA6D0D">
        <w:rPr>
          <w:rFonts w:ascii="Times New Roman" w:hAnsi="Times New Roman" w:cs="Times New Roman"/>
          <w:szCs w:val="24"/>
        </w:rPr>
        <w:t xml:space="preserve">A truly interdisciplinary field, book history aims to understand material texts and culture from all angles, including religious, historical, theoretical, social, philosophical, archaeological, political, critical, and cultural viewpoints. </w:t>
      </w:r>
      <w:r>
        <w:rPr>
          <w:rFonts w:ascii="Times New Roman" w:hAnsi="Times New Roman" w:cs="Times New Roman"/>
          <w:szCs w:val="24"/>
        </w:rPr>
        <w:t xml:space="preserve">Authors under examination include Walt Whitman, Herman Melville, Ernest Hemingway, Emily Dickinson, Harriet Beecher Stowe, Charles Dickens, James Fenimore Cooper, Susanna </w:t>
      </w:r>
      <w:proofErr w:type="spellStart"/>
      <w:r>
        <w:rPr>
          <w:rFonts w:ascii="Times New Roman" w:hAnsi="Times New Roman" w:cs="Times New Roman"/>
          <w:szCs w:val="24"/>
        </w:rPr>
        <w:t>Rowson</w:t>
      </w:r>
      <w:proofErr w:type="spellEnd"/>
      <w:r>
        <w:rPr>
          <w:rFonts w:ascii="Times New Roman" w:hAnsi="Times New Roman" w:cs="Times New Roman"/>
          <w:szCs w:val="24"/>
        </w:rPr>
        <w:t xml:space="preserve">, Washington Irving, Edgar Allen Poe, Toni Morrison, Nella Larsen, and William Shakespeare. </w:t>
      </w:r>
      <w:r w:rsidR="003E335E" w:rsidRPr="00EA6D0D">
        <w:rPr>
          <w:rFonts w:ascii="Times New Roman" w:hAnsi="Times New Roman" w:cs="Times New Roman"/>
          <w:szCs w:val="24"/>
        </w:rPr>
        <w:t xml:space="preserve">We will discuss readers and writers, publishers and editors, bookbinders and bookmen, bibliography and print culture, textual editing and reading cultures…this course </w:t>
      </w:r>
      <w:proofErr w:type="gramStart"/>
      <w:r w:rsidR="003E335E" w:rsidRPr="00EA6D0D">
        <w:rPr>
          <w:rFonts w:ascii="Times New Roman" w:hAnsi="Times New Roman" w:cs="Times New Roman"/>
          <w:szCs w:val="24"/>
        </w:rPr>
        <w:t>definitely has</w:t>
      </w:r>
      <w:proofErr w:type="gramEnd"/>
      <w:r w:rsidR="003E335E" w:rsidRPr="00EA6D0D">
        <w:rPr>
          <w:rFonts w:ascii="Times New Roman" w:hAnsi="Times New Roman" w:cs="Times New Roman"/>
          <w:szCs w:val="24"/>
        </w:rPr>
        <w:t xml:space="preserve"> something for any student of literature. </w:t>
      </w:r>
      <w:r w:rsidR="00EA6D0D" w:rsidRPr="00EA6D0D">
        <w:rPr>
          <w:rFonts w:ascii="Times New Roman" w:hAnsi="Times New Roman" w:cs="Times New Roman"/>
          <w:szCs w:val="24"/>
        </w:rPr>
        <w:t xml:space="preserve">The book is not dead, the author is not dead (though some have </w:t>
      </w:r>
      <w:r w:rsidR="00EA6D0D">
        <w:rPr>
          <w:rFonts w:ascii="Times New Roman" w:hAnsi="Times New Roman" w:cs="Times New Roman"/>
          <w:szCs w:val="24"/>
        </w:rPr>
        <w:t>claimed</w:t>
      </w:r>
      <w:r w:rsidR="00EA6D0D" w:rsidRPr="00EA6D0D">
        <w:rPr>
          <w:rFonts w:ascii="Times New Roman" w:hAnsi="Times New Roman" w:cs="Times New Roman"/>
          <w:szCs w:val="24"/>
        </w:rPr>
        <w:t xml:space="preserve"> </w:t>
      </w:r>
      <w:r w:rsidR="00EA6D0D">
        <w:rPr>
          <w:rFonts w:ascii="Times New Roman" w:hAnsi="Times New Roman" w:cs="Times New Roman"/>
          <w:szCs w:val="24"/>
        </w:rPr>
        <w:t>it</w:t>
      </w:r>
      <w:r w:rsidR="00EA6D0D" w:rsidRPr="00EA6D0D">
        <w:rPr>
          <w:rFonts w:ascii="Times New Roman" w:hAnsi="Times New Roman" w:cs="Times New Roman"/>
          <w:szCs w:val="24"/>
        </w:rPr>
        <w:t xml:space="preserve">), and the social life of texts, words, and print culture continues to show us who we are (and were) as human beings. </w:t>
      </w:r>
      <w:r w:rsidR="00EA6D0D" w:rsidRPr="00763ADB">
        <w:rPr>
          <w:rFonts w:ascii="Times New Roman" w:hAnsi="Times New Roman" w:cs="Times New Roman"/>
          <w:b/>
          <w:i/>
          <w:szCs w:val="24"/>
        </w:rPr>
        <w:t>Welcome to Book History.</w:t>
      </w:r>
    </w:p>
    <w:p w14:paraId="0DDCAF21" w14:textId="77777777" w:rsidR="00EA6D0D" w:rsidRDefault="00EA6D0D" w:rsidP="009C0CEC">
      <w:pPr>
        <w:pStyle w:val="NoSpacing"/>
        <w:rPr>
          <w:rFonts w:ascii="Times New Roman" w:hAnsi="Times New Roman" w:cs="Times New Roman"/>
          <w:szCs w:val="24"/>
        </w:rPr>
      </w:pPr>
    </w:p>
    <w:p w14:paraId="342E54C4" w14:textId="77777777" w:rsidR="00EA6D0D" w:rsidRPr="00EA6D0D" w:rsidRDefault="00EA6D0D" w:rsidP="009C0CEC">
      <w:pPr>
        <w:pStyle w:val="NoSpacing"/>
        <w:rPr>
          <w:rFonts w:ascii="Times New Roman" w:hAnsi="Times New Roman" w:cs="Times New Roman"/>
          <w:b/>
          <w:szCs w:val="24"/>
          <w:u w:val="single"/>
        </w:rPr>
      </w:pPr>
      <w:r w:rsidRPr="00EA6D0D">
        <w:rPr>
          <w:rFonts w:ascii="Times New Roman" w:hAnsi="Times New Roman" w:cs="Times New Roman"/>
          <w:b/>
          <w:szCs w:val="24"/>
          <w:u w:val="single"/>
        </w:rPr>
        <w:t>Scope:</w:t>
      </w:r>
    </w:p>
    <w:p w14:paraId="4C1FD5D8" w14:textId="3FE4D3B9" w:rsidR="009C0CEC" w:rsidRPr="00EA6D0D" w:rsidRDefault="00285B1B" w:rsidP="009C0CEC">
      <w:pPr>
        <w:pStyle w:val="NoSpacing"/>
        <w:rPr>
          <w:rFonts w:ascii="Times New Roman" w:hAnsi="Times New Roman" w:cs="Times New Roman"/>
          <w:szCs w:val="24"/>
        </w:rPr>
      </w:pPr>
      <w:r>
        <w:rPr>
          <w:rFonts w:ascii="Times New Roman" w:hAnsi="Times New Roman" w:cs="Times New Roman"/>
          <w:szCs w:val="24"/>
        </w:rPr>
        <w:t>Bibliographic i</w:t>
      </w:r>
      <w:r w:rsidR="009C0CEC" w:rsidRPr="00EA6D0D">
        <w:rPr>
          <w:rFonts w:ascii="Times New Roman" w:hAnsi="Times New Roman" w:cs="Times New Roman"/>
          <w:szCs w:val="24"/>
        </w:rPr>
        <w:t xml:space="preserve">ssues of </w:t>
      </w:r>
      <w:r w:rsidR="00E556A0" w:rsidRPr="00EA6D0D">
        <w:rPr>
          <w:rFonts w:ascii="Times New Roman" w:hAnsi="Times New Roman" w:cs="Times New Roman"/>
          <w:szCs w:val="24"/>
        </w:rPr>
        <w:t xml:space="preserve">authorship, </w:t>
      </w:r>
      <w:r w:rsidR="009C0CEC" w:rsidRPr="00EA6D0D">
        <w:rPr>
          <w:rFonts w:ascii="Times New Roman" w:hAnsi="Times New Roman" w:cs="Times New Roman"/>
          <w:szCs w:val="24"/>
        </w:rPr>
        <w:t>materiality, textuality, printing, reading publics, transmission, and publication will influence course projects. Students will pro</w:t>
      </w:r>
      <w:r w:rsidR="00E556A0" w:rsidRPr="00EA6D0D">
        <w:rPr>
          <w:rFonts w:ascii="Times New Roman" w:hAnsi="Times New Roman" w:cs="Times New Roman"/>
          <w:szCs w:val="24"/>
        </w:rPr>
        <w:t xml:space="preserve">duce: 1) a </w:t>
      </w:r>
      <w:r w:rsidR="009C0CEC" w:rsidRPr="00EA6D0D">
        <w:rPr>
          <w:rFonts w:ascii="Times New Roman" w:hAnsi="Times New Roman" w:cs="Times New Roman"/>
          <w:szCs w:val="24"/>
        </w:rPr>
        <w:t xml:space="preserve">short </w:t>
      </w:r>
      <w:r w:rsidR="00E556A0" w:rsidRPr="00EA6D0D">
        <w:rPr>
          <w:rFonts w:ascii="Times New Roman" w:hAnsi="Times New Roman" w:cs="Times New Roman"/>
          <w:szCs w:val="24"/>
        </w:rPr>
        <w:t>authorial case study, 2) a descriptive bibliography</w:t>
      </w:r>
      <w:r w:rsidR="009C0CEC" w:rsidRPr="00EA6D0D">
        <w:rPr>
          <w:rFonts w:ascii="Times New Roman" w:hAnsi="Times New Roman" w:cs="Times New Roman"/>
          <w:szCs w:val="24"/>
        </w:rPr>
        <w:t xml:space="preserve">, </w:t>
      </w:r>
      <w:r w:rsidR="00E556A0" w:rsidRPr="00EA6D0D">
        <w:rPr>
          <w:rFonts w:ascii="Times New Roman" w:hAnsi="Times New Roman" w:cs="Times New Roman"/>
          <w:szCs w:val="24"/>
        </w:rPr>
        <w:t xml:space="preserve">3) a midterm essay, </w:t>
      </w:r>
      <w:r w:rsidR="00DF4EB9">
        <w:rPr>
          <w:rFonts w:ascii="Times New Roman" w:hAnsi="Times New Roman" w:cs="Times New Roman"/>
          <w:szCs w:val="24"/>
        </w:rPr>
        <w:t>4) a scholarly appendix</w:t>
      </w:r>
      <w:r w:rsidR="00872472">
        <w:rPr>
          <w:rFonts w:ascii="Times New Roman" w:hAnsi="Times New Roman" w:cs="Times New Roman"/>
          <w:szCs w:val="24"/>
        </w:rPr>
        <w:t xml:space="preserve">, and </w:t>
      </w:r>
      <w:r w:rsidR="00E556A0" w:rsidRPr="00EA6D0D">
        <w:rPr>
          <w:rFonts w:ascii="Times New Roman" w:hAnsi="Times New Roman" w:cs="Times New Roman"/>
          <w:szCs w:val="24"/>
        </w:rPr>
        <w:t xml:space="preserve">5) </w:t>
      </w:r>
      <w:r w:rsidR="009C0CEC" w:rsidRPr="00EA6D0D">
        <w:rPr>
          <w:rFonts w:ascii="Times New Roman" w:hAnsi="Times New Roman" w:cs="Times New Roman"/>
          <w:szCs w:val="24"/>
        </w:rPr>
        <w:t xml:space="preserve">a </w:t>
      </w:r>
      <w:r w:rsidR="00E556A0" w:rsidRPr="00EA6D0D">
        <w:rPr>
          <w:rFonts w:ascii="Times New Roman" w:hAnsi="Times New Roman" w:cs="Times New Roman"/>
          <w:szCs w:val="24"/>
        </w:rPr>
        <w:t xml:space="preserve">final </w:t>
      </w:r>
      <w:r w:rsidR="00DF4EB9">
        <w:rPr>
          <w:rFonts w:ascii="Times New Roman" w:hAnsi="Times New Roman" w:cs="Times New Roman"/>
          <w:szCs w:val="24"/>
        </w:rPr>
        <w:t xml:space="preserve">book history </w:t>
      </w:r>
      <w:r w:rsidR="00872472">
        <w:rPr>
          <w:rFonts w:ascii="Times New Roman" w:hAnsi="Times New Roman" w:cs="Times New Roman"/>
          <w:szCs w:val="24"/>
        </w:rPr>
        <w:t>project</w:t>
      </w:r>
      <w:r w:rsidR="00E556A0" w:rsidRPr="00EA6D0D">
        <w:rPr>
          <w:rFonts w:ascii="Times New Roman" w:hAnsi="Times New Roman" w:cs="Times New Roman"/>
          <w:szCs w:val="24"/>
        </w:rPr>
        <w:t xml:space="preserve">. </w:t>
      </w:r>
      <w:r w:rsidR="00872472">
        <w:rPr>
          <w:rFonts w:ascii="Times New Roman" w:hAnsi="Times New Roman" w:cs="Times New Roman"/>
          <w:szCs w:val="24"/>
        </w:rPr>
        <w:t>In our final week of</w:t>
      </w:r>
      <w:r w:rsidR="00E556A0" w:rsidRPr="00EA6D0D">
        <w:rPr>
          <w:rFonts w:ascii="Times New Roman" w:hAnsi="Times New Roman" w:cs="Times New Roman"/>
          <w:szCs w:val="24"/>
        </w:rPr>
        <w:t xml:space="preserve"> </w:t>
      </w:r>
      <w:r w:rsidR="00872472" w:rsidRPr="00EA6D0D">
        <w:rPr>
          <w:rFonts w:ascii="Times New Roman" w:hAnsi="Times New Roman" w:cs="Times New Roman"/>
          <w:szCs w:val="24"/>
        </w:rPr>
        <w:t>class</w:t>
      </w:r>
      <w:r w:rsidR="00872472">
        <w:rPr>
          <w:rFonts w:ascii="Times New Roman" w:hAnsi="Times New Roman" w:cs="Times New Roman"/>
          <w:szCs w:val="24"/>
        </w:rPr>
        <w:t>es, we</w:t>
      </w:r>
      <w:r w:rsidR="00E556A0" w:rsidRPr="00EA6D0D">
        <w:rPr>
          <w:rFonts w:ascii="Times New Roman" w:hAnsi="Times New Roman" w:cs="Times New Roman"/>
          <w:szCs w:val="24"/>
        </w:rPr>
        <w:t xml:space="preserve"> will hold a Book History Seminar in the UWSP Special Collections &amp; Archives</w:t>
      </w:r>
      <w:r w:rsidR="003E335E" w:rsidRPr="00EA6D0D">
        <w:rPr>
          <w:rFonts w:ascii="Times New Roman" w:hAnsi="Times New Roman" w:cs="Times New Roman"/>
          <w:szCs w:val="24"/>
        </w:rPr>
        <w:t xml:space="preserve"> department of the LRC</w:t>
      </w:r>
      <w:r w:rsidR="00DF4EB9">
        <w:rPr>
          <w:rFonts w:ascii="Times New Roman" w:hAnsi="Times New Roman" w:cs="Times New Roman"/>
          <w:szCs w:val="24"/>
        </w:rPr>
        <w:t>, where you will present your final project research and findings.</w:t>
      </w:r>
    </w:p>
    <w:p w14:paraId="0FE71F71" w14:textId="77777777" w:rsidR="009C0CEC" w:rsidRPr="009C0CEC" w:rsidRDefault="009C0CEC" w:rsidP="009C0CEC">
      <w:pPr>
        <w:pStyle w:val="NoSpacing"/>
        <w:rPr>
          <w:rFonts w:ascii="Times New Roman" w:hAnsi="Times New Roman" w:cs="Times New Roman"/>
          <w:sz w:val="24"/>
          <w:szCs w:val="24"/>
        </w:rPr>
      </w:pPr>
    </w:p>
    <w:p w14:paraId="03E189DA" w14:textId="77777777" w:rsidR="009C0CEC" w:rsidRDefault="009C0CEC" w:rsidP="00DD5B8C">
      <w:pPr>
        <w:pStyle w:val="NoSpacing"/>
        <w:rPr>
          <w:rFonts w:ascii="Times New Roman" w:hAnsi="Times New Roman" w:cs="Times New Roman"/>
          <w:b/>
          <w:u w:val="single"/>
        </w:rPr>
      </w:pPr>
      <w:r>
        <w:rPr>
          <w:rFonts w:ascii="Times New Roman" w:hAnsi="Times New Roman" w:cs="Times New Roman"/>
          <w:b/>
          <w:u w:val="single"/>
        </w:rPr>
        <w:t>Assignments:</w:t>
      </w:r>
    </w:p>
    <w:p w14:paraId="683C6F8C" w14:textId="3A27F21B" w:rsidR="009C0CEC" w:rsidRDefault="00517E0A" w:rsidP="00DD5B8C">
      <w:pPr>
        <w:pStyle w:val="NoSpacing"/>
        <w:rPr>
          <w:rFonts w:ascii="Times New Roman" w:hAnsi="Times New Roman" w:cs="Times New Roman"/>
        </w:rPr>
      </w:pPr>
      <w:r>
        <w:rPr>
          <w:rFonts w:ascii="Times New Roman" w:hAnsi="Times New Roman" w:cs="Times New Roman"/>
        </w:rPr>
        <w:t>Authorial</w:t>
      </w:r>
      <w:r w:rsidR="003E335E">
        <w:rPr>
          <w:rFonts w:ascii="Times New Roman" w:hAnsi="Times New Roman" w:cs="Times New Roman"/>
        </w:rPr>
        <w:t xml:space="preserve"> Case Study</w:t>
      </w:r>
      <w:r w:rsidR="003E335E">
        <w:rPr>
          <w:rFonts w:ascii="Times New Roman" w:hAnsi="Times New Roman" w:cs="Times New Roman"/>
        </w:rPr>
        <w:tab/>
      </w:r>
      <w:r w:rsidR="003E335E">
        <w:rPr>
          <w:rFonts w:ascii="Times New Roman" w:hAnsi="Times New Roman" w:cs="Times New Roman"/>
        </w:rPr>
        <w:tab/>
        <w:t>3-5pp.</w:t>
      </w:r>
      <w:r w:rsidR="003E335E">
        <w:rPr>
          <w:rFonts w:ascii="Times New Roman" w:hAnsi="Times New Roman" w:cs="Times New Roman"/>
        </w:rPr>
        <w:tab/>
      </w:r>
      <w:r w:rsidR="003E335E">
        <w:rPr>
          <w:rFonts w:ascii="Times New Roman" w:hAnsi="Times New Roman" w:cs="Times New Roman"/>
        </w:rPr>
        <w:tab/>
        <w:t>10%</w:t>
      </w:r>
    </w:p>
    <w:p w14:paraId="6FBC1715" w14:textId="77777777" w:rsidR="00C94F9A" w:rsidRDefault="00C94F9A" w:rsidP="00C94F9A">
      <w:pPr>
        <w:pStyle w:val="NoSpacing"/>
        <w:rPr>
          <w:rFonts w:ascii="Times New Roman" w:hAnsi="Times New Roman" w:cs="Times New Roman"/>
        </w:rPr>
      </w:pPr>
      <w:r>
        <w:rPr>
          <w:rFonts w:ascii="Times New Roman" w:hAnsi="Times New Roman" w:cs="Times New Roman"/>
        </w:rPr>
        <w:t>Midterm Essay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8-10pp.</w:t>
      </w:r>
      <w:r>
        <w:rPr>
          <w:rFonts w:ascii="Times New Roman" w:hAnsi="Times New Roman" w:cs="Times New Roman"/>
        </w:rPr>
        <w:tab/>
      </w:r>
      <w:r>
        <w:rPr>
          <w:rFonts w:ascii="Times New Roman" w:hAnsi="Times New Roman" w:cs="Times New Roman"/>
        </w:rPr>
        <w:tab/>
        <w:t>20%</w:t>
      </w:r>
    </w:p>
    <w:p w14:paraId="60983E52" w14:textId="77777777" w:rsidR="00517E0A" w:rsidRDefault="00517E0A" w:rsidP="00517E0A">
      <w:pPr>
        <w:pStyle w:val="NoSpacing"/>
        <w:rPr>
          <w:rFonts w:ascii="Times New Roman" w:hAnsi="Times New Roman" w:cs="Times New Roman"/>
        </w:rPr>
      </w:pPr>
      <w:r>
        <w:rPr>
          <w:rFonts w:ascii="Times New Roman" w:hAnsi="Times New Roman" w:cs="Times New Roman"/>
        </w:rPr>
        <w:t>Descriptive Bibliography</w:t>
      </w:r>
      <w:r>
        <w:rPr>
          <w:rFonts w:ascii="Times New Roman" w:hAnsi="Times New Roman" w:cs="Times New Roman"/>
        </w:rPr>
        <w:tab/>
        <w:t>1-2pp.</w:t>
      </w:r>
      <w:r>
        <w:rPr>
          <w:rFonts w:ascii="Times New Roman" w:hAnsi="Times New Roman" w:cs="Times New Roman"/>
        </w:rPr>
        <w:tab/>
      </w:r>
      <w:r>
        <w:rPr>
          <w:rFonts w:ascii="Times New Roman" w:hAnsi="Times New Roman" w:cs="Times New Roman"/>
        </w:rPr>
        <w:tab/>
        <w:t>10%</w:t>
      </w:r>
    </w:p>
    <w:p w14:paraId="05C84545" w14:textId="32DA314D" w:rsidR="009372F6" w:rsidRDefault="009372F6" w:rsidP="00DD5B8C">
      <w:pPr>
        <w:pStyle w:val="NoSpacing"/>
        <w:rPr>
          <w:rFonts w:ascii="Times New Roman" w:hAnsi="Times New Roman" w:cs="Times New Roman"/>
        </w:rPr>
      </w:pPr>
      <w:r>
        <w:rPr>
          <w:rFonts w:ascii="Times New Roman" w:hAnsi="Times New Roman" w:cs="Times New Roman"/>
        </w:rPr>
        <w:t>Reflection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1-2pp.</w:t>
      </w:r>
      <w:r>
        <w:rPr>
          <w:rFonts w:ascii="Times New Roman" w:hAnsi="Times New Roman" w:cs="Times New Roman"/>
        </w:rPr>
        <w:tab/>
      </w:r>
      <w:r>
        <w:rPr>
          <w:rFonts w:ascii="Times New Roman" w:hAnsi="Times New Roman" w:cs="Times New Roman"/>
        </w:rPr>
        <w:tab/>
        <w:t>10%</w:t>
      </w:r>
    </w:p>
    <w:p w14:paraId="51AB4ADE" w14:textId="69DE073B" w:rsidR="003E335E" w:rsidRDefault="00517E0A" w:rsidP="00DD5B8C">
      <w:pPr>
        <w:pStyle w:val="NoSpacing"/>
        <w:rPr>
          <w:rFonts w:ascii="Times New Roman" w:hAnsi="Times New Roman" w:cs="Times New Roman"/>
        </w:rPr>
      </w:pPr>
      <w:r>
        <w:rPr>
          <w:rFonts w:ascii="Times New Roman" w:hAnsi="Times New Roman" w:cs="Times New Roman"/>
        </w:rPr>
        <w:t>Book History Final Project</w:t>
      </w:r>
      <w:r w:rsidR="00C94F9A">
        <w:rPr>
          <w:rFonts w:ascii="Times New Roman" w:hAnsi="Times New Roman" w:cs="Times New Roman"/>
        </w:rPr>
        <w:tab/>
        <w:t>10-12pp.</w:t>
      </w:r>
      <w:r w:rsidR="00C94F9A">
        <w:rPr>
          <w:rFonts w:ascii="Times New Roman" w:hAnsi="Times New Roman" w:cs="Times New Roman"/>
        </w:rPr>
        <w:tab/>
        <w:t>25</w:t>
      </w:r>
      <w:r w:rsidR="003E335E">
        <w:rPr>
          <w:rFonts w:ascii="Times New Roman" w:hAnsi="Times New Roman" w:cs="Times New Roman"/>
        </w:rPr>
        <w:t>%</w:t>
      </w:r>
    </w:p>
    <w:p w14:paraId="6A3A0165" w14:textId="77777777" w:rsidR="003E335E" w:rsidRDefault="00C94F9A" w:rsidP="00DD5B8C">
      <w:pPr>
        <w:pStyle w:val="NoSpacing"/>
        <w:rPr>
          <w:rFonts w:ascii="Times New Roman" w:hAnsi="Times New Roman" w:cs="Times New Roman"/>
        </w:rPr>
      </w:pPr>
      <w:r>
        <w:rPr>
          <w:rFonts w:ascii="Times New Roman" w:hAnsi="Times New Roman" w:cs="Times New Roman"/>
        </w:rPr>
        <w:t>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w:t>
      </w:r>
      <w:r>
        <w:rPr>
          <w:rFonts w:ascii="Times New Roman" w:hAnsi="Times New Roman" w:cs="Times New Roman"/>
        </w:rPr>
        <w:tab/>
      </w:r>
      <w:r>
        <w:rPr>
          <w:rFonts w:ascii="Times New Roman" w:hAnsi="Times New Roman" w:cs="Times New Roman"/>
        </w:rPr>
        <w:tab/>
        <w:t>25</w:t>
      </w:r>
      <w:r w:rsidR="003E335E">
        <w:rPr>
          <w:rFonts w:ascii="Times New Roman" w:hAnsi="Times New Roman" w:cs="Times New Roman"/>
        </w:rPr>
        <w:t>%</w:t>
      </w:r>
    </w:p>
    <w:p w14:paraId="639C3562" w14:textId="77777777" w:rsidR="00E308A8" w:rsidRDefault="00E308A8" w:rsidP="00DD5B8C">
      <w:pPr>
        <w:pStyle w:val="NoSpacing"/>
        <w:rPr>
          <w:rFonts w:ascii="Times New Roman" w:hAnsi="Times New Roman" w:cs="Times New Roman"/>
          <w:b/>
          <w:u w:val="single"/>
        </w:rPr>
      </w:pPr>
    </w:p>
    <w:p w14:paraId="59A72F3B" w14:textId="77777777" w:rsidR="009C0CEC" w:rsidRDefault="009C0CEC" w:rsidP="00DD5B8C">
      <w:pPr>
        <w:pStyle w:val="NoSpacing"/>
        <w:rPr>
          <w:rFonts w:ascii="Times New Roman" w:hAnsi="Times New Roman" w:cs="Times New Roman"/>
          <w:b/>
          <w:u w:val="single"/>
        </w:rPr>
      </w:pPr>
      <w:r>
        <w:rPr>
          <w:rFonts w:ascii="Times New Roman" w:hAnsi="Times New Roman" w:cs="Times New Roman"/>
          <w:b/>
          <w:u w:val="single"/>
        </w:rPr>
        <w:t>Required Course Texts:</w:t>
      </w:r>
    </w:p>
    <w:p w14:paraId="019E7291" w14:textId="77777777" w:rsidR="00584BD0" w:rsidRPr="00584BD0" w:rsidRDefault="00584BD0" w:rsidP="00EA6D0D">
      <w:pPr>
        <w:pStyle w:val="NoSpacing"/>
        <w:numPr>
          <w:ilvl w:val="0"/>
          <w:numId w:val="1"/>
        </w:numPr>
        <w:rPr>
          <w:rFonts w:ascii="Times New Roman" w:hAnsi="Times New Roman" w:cs="Times New Roman"/>
        </w:rPr>
      </w:pPr>
      <w:r w:rsidRPr="00584BD0">
        <w:rPr>
          <w:rFonts w:ascii="Times New Roman" w:hAnsi="Times New Roman" w:cs="Times New Roman"/>
          <w:i/>
        </w:rPr>
        <w:t>Broadview Reader in Book History</w:t>
      </w:r>
      <w:r w:rsidRPr="00584BD0">
        <w:rPr>
          <w:rFonts w:ascii="Times New Roman" w:hAnsi="Times New Roman" w:cs="Times New Roman"/>
        </w:rPr>
        <w:t xml:space="preserve">. Eds. Levy &amp; Mole. </w:t>
      </w:r>
      <w:r>
        <w:rPr>
          <w:rFonts w:ascii="Times New Roman" w:hAnsi="Times New Roman" w:cs="Times New Roman"/>
        </w:rPr>
        <w:t xml:space="preserve">2015. </w:t>
      </w:r>
      <w:r w:rsidR="00EA6D0D">
        <w:rPr>
          <w:rFonts w:ascii="Times New Roman" w:hAnsi="Times New Roman" w:cs="Times New Roman"/>
        </w:rPr>
        <w:t>ISBN-13: 978</w:t>
      </w:r>
      <w:r w:rsidRPr="00584BD0">
        <w:rPr>
          <w:rFonts w:ascii="Times New Roman" w:hAnsi="Times New Roman" w:cs="Times New Roman"/>
        </w:rPr>
        <w:t>1554810888</w:t>
      </w:r>
    </w:p>
    <w:p w14:paraId="6A90E4E4" w14:textId="77777777" w:rsidR="00EA6D0D" w:rsidRDefault="003E335E" w:rsidP="00EA6D0D">
      <w:pPr>
        <w:pStyle w:val="NoSpacing"/>
        <w:numPr>
          <w:ilvl w:val="0"/>
          <w:numId w:val="1"/>
        </w:numPr>
        <w:rPr>
          <w:rFonts w:ascii="Times New Roman" w:hAnsi="Times New Roman" w:cs="Times New Roman"/>
        </w:rPr>
      </w:pPr>
      <w:r>
        <w:rPr>
          <w:rFonts w:ascii="Times New Roman" w:hAnsi="Times New Roman" w:cs="Times New Roman"/>
        </w:rPr>
        <w:t xml:space="preserve">Williams &amp; Abbott. </w:t>
      </w:r>
      <w:r w:rsidR="00EA6D0D">
        <w:rPr>
          <w:rFonts w:ascii="Times New Roman" w:hAnsi="Times New Roman" w:cs="Times New Roman"/>
          <w:i/>
        </w:rPr>
        <w:t xml:space="preserve">An Introduction to </w:t>
      </w:r>
      <w:r>
        <w:rPr>
          <w:rFonts w:ascii="Times New Roman" w:hAnsi="Times New Roman" w:cs="Times New Roman"/>
          <w:i/>
        </w:rPr>
        <w:t>Bibliography &amp; Textual Studies</w:t>
      </w:r>
      <w:r>
        <w:rPr>
          <w:rFonts w:ascii="Times New Roman" w:hAnsi="Times New Roman" w:cs="Times New Roman"/>
        </w:rPr>
        <w:t xml:space="preserve">. </w:t>
      </w:r>
      <w:r w:rsidR="00EA6D0D">
        <w:rPr>
          <w:rFonts w:ascii="Times New Roman" w:hAnsi="Times New Roman" w:cs="Times New Roman"/>
        </w:rPr>
        <w:t>4</w:t>
      </w:r>
      <w:r w:rsidR="00EA6D0D" w:rsidRPr="00EA6D0D">
        <w:rPr>
          <w:rFonts w:ascii="Times New Roman" w:hAnsi="Times New Roman" w:cs="Times New Roman"/>
          <w:vertAlign w:val="superscript"/>
        </w:rPr>
        <w:t>th</w:t>
      </w:r>
      <w:r w:rsidR="00EA6D0D">
        <w:rPr>
          <w:rFonts w:ascii="Times New Roman" w:hAnsi="Times New Roman" w:cs="Times New Roman"/>
        </w:rPr>
        <w:t xml:space="preserve"> Ed. 2009.  </w:t>
      </w:r>
    </w:p>
    <w:p w14:paraId="79B8E3BE" w14:textId="77777777" w:rsidR="00EA6D0D" w:rsidRPr="00EA6D0D" w:rsidRDefault="00EA6D0D" w:rsidP="00EA6D0D">
      <w:pPr>
        <w:pStyle w:val="NoSpacing"/>
        <w:numPr>
          <w:ilvl w:val="1"/>
          <w:numId w:val="1"/>
        </w:numPr>
        <w:rPr>
          <w:rFonts w:ascii="Times New Roman" w:hAnsi="Times New Roman" w:cs="Times New Roman"/>
        </w:rPr>
      </w:pPr>
      <w:r w:rsidRPr="00EA6D0D">
        <w:rPr>
          <w:rFonts w:ascii="Times New Roman" w:hAnsi="Times New Roman" w:cs="Times New Roman"/>
        </w:rPr>
        <w:t>ISBN-13: 9781603290401</w:t>
      </w:r>
    </w:p>
    <w:p w14:paraId="767B7B7A" w14:textId="77777777" w:rsidR="00EA6D0D" w:rsidRPr="00EA6D0D" w:rsidRDefault="00EA6D0D" w:rsidP="00EA6D0D">
      <w:pPr>
        <w:pStyle w:val="NoSpacing"/>
        <w:numPr>
          <w:ilvl w:val="0"/>
          <w:numId w:val="1"/>
        </w:numPr>
        <w:rPr>
          <w:rFonts w:ascii="Times New Roman" w:hAnsi="Times New Roman" w:cs="Times New Roman"/>
        </w:rPr>
      </w:pPr>
      <w:r w:rsidRPr="00EA6D0D">
        <w:rPr>
          <w:rFonts w:ascii="Times New Roman" w:hAnsi="Times New Roman" w:cs="Times New Roman"/>
        </w:rPr>
        <w:t>Course Packet (available for download on D2L)</w:t>
      </w:r>
    </w:p>
    <w:p w14:paraId="0CE146E9" w14:textId="57958818" w:rsidR="00EA6D0D" w:rsidRDefault="00EA6D0D" w:rsidP="00EA6D0D">
      <w:pPr>
        <w:pStyle w:val="NoSpacing"/>
        <w:ind w:left="720"/>
        <w:rPr>
          <w:rFonts w:ascii="Times New Roman" w:hAnsi="Times New Roman" w:cs="Times New Roman"/>
        </w:rPr>
      </w:pPr>
      <w:r>
        <w:rPr>
          <w:rFonts w:ascii="Times New Roman" w:hAnsi="Times New Roman" w:cs="Times New Roman"/>
        </w:rPr>
        <w:t xml:space="preserve">*I recommend that you print off each week’s readings from the packet </w:t>
      </w:r>
      <w:r w:rsidR="00294299">
        <w:rPr>
          <w:rFonts w:ascii="Times New Roman" w:hAnsi="Times New Roman" w:cs="Times New Roman"/>
        </w:rPr>
        <w:t>to</w:t>
      </w:r>
      <w:r>
        <w:rPr>
          <w:rFonts w:ascii="Times New Roman" w:hAnsi="Times New Roman" w:cs="Times New Roman"/>
        </w:rPr>
        <w:t xml:space="preserve"> take notes and have them with you in class. Laptops can be disruptive, so please have each week’s readings printed off prior to class.</w:t>
      </w:r>
    </w:p>
    <w:p w14:paraId="4CEAF1A3" w14:textId="77777777" w:rsidR="00E308A8" w:rsidRDefault="00E308A8" w:rsidP="00E308A8">
      <w:pPr>
        <w:pStyle w:val="NoSpacing"/>
        <w:rPr>
          <w:rFonts w:ascii="Times New Roman" w:hAnsi="Times New Roman" w:cs="Times New Roman"/>
        </w:rPr>
      </w:pPr>
    </w:p>
    <w:p w14:paraId="60C08DCE" w14:textId="77777777" w:rsidR="0015208A" w:rsidRDefault="0015208A" w:rsidP="0015208A">
      <w:pPr>
        <w:pStyle w:val="NoSpacing"/>
        <w:rPr>
          <w:rFonts w:ascii="Times New Roman" w:hAnsi="Times New Roman" w:cs="Times New Roman"/>
          <w:b/>
          <w:u w:val="single"/>
        </w:rPr>
      </w:pPr>
      <w:r>
        <w:rPr>
          <w:rFonts w:ascii="Times New Roman" w:hAnsi="Times New Roman" w:cs="Times New Roman"/>
          <w:b/>
          <w:u w:val="single"/>
        </w:rPr>
        <w:t>Grading Scale:</w:t>
      </w:r>
    </w:p>
    <w:p w14:paraId="560CF353" w14:textId="77777777" w:rsidR="0015208A" w:rsidRPr="00E05DA3" w:rsidRDefault="0015208A" w:rsidP="0015208A">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49DF88AD" w14:textId="77777777" w:rsidR="0015208A" w:rsidRDefault="0015208A" w:rsidP="0015208A">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37630071" w14:textId="40B0C2CB" w:rsidR="0015208A" w:rsidRPr="003402A7" w:rsidRDefault="0015208A" w:rsidP="0015208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6C14BA0D" w14:textId="77777777" w:rsidR="0015208A" w:rsidRDefault="0015208A" w:rsidP="0015208A">
      <w:pPr>
        <w:pStyle w:val="NoSpacing"/>
        <w:rPr>
          <w:rFonts w:ascii="Times New Roman" w:hAnsi="Times New Roman" w:cs="Times New Roman"/>
          <w:b/>
          <w:u w:val="single"/>
        </w:rPr>
      </w:pPr>
      <w:r>
        <w:rPr>
          <w:rFonts w:ascii="Times New Roman" w:hAnsi="Times New Roman" w:cs="Times New Roman"/>
          <w:b/>
          <w:u w:val="single"/>
        </w:rPr>
        <w:lastRenderedPageBreak/>
        <w:t>Class Policies:</w:t>
      </w:r>
    </w:p>
    <w:p w14:paraId="72327E1B" w14:textId="77777777" w:rsidR="0015208A" w:rsidRPr="00281A9D" w:rsidRDefault="0015208A" w:rsidP="0015208A">
      <w:pPr>
        <w:pStyle w:val="NoSpacing"/>
        <w:numPr>
          <w:ilvl w:val="0"/>
          <w:numId w:val="2"/>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161CB58B" w14:textId="77777777" w:rsidR="0015208A" w:rsidRPr="00281A9D" w:rsidRDefault="0015208A" w:rsidP="0015208A">
      <w:pPr>
        <w:pStyle w:val="NoSpacing"/>
        <w:numPr>
          <w:ilvl w:val="1"/>
          <w:numId w:val="2"/>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666D3FFA" w14:textId="77777777" w:rsidR="0015208A" w:rsidRPr="00281A9D" w:rsidRDefault="0015208A" w:rsidP="0015208A">
      <w:pPr>
        <w:pStyle w:val="NoSpacing"/>
        <w:numPr>
          <w:ilvl w:val="1"/>
          <w:numId w:val="2"/>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83C59A7" w14:textId="77777777" w:rsidR="0015208A" w:rsidRPr="002C51DA" w:rsidRDefault="0015208A" w:rsidP="0015208A">
      <w:pPr>
        <w:pStyle w:val="NoSpacing"/>
        <w:numPr>
          <w:ilvl w:val="1"/>
          <w:numId w:val="2"/>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0E480A80" w14:textId="51C226C8" w:rsidR="0015208A" w:rsidRPr="002C51DA" w:rsidRDefault="0015208A" w:rsidP="0015208A">
      <w:pPr>
        <w:pStyle w:val="NoSpacing"/>
        <w:numPr>
          <w:ilvl w:val="0"/>
          <w:numId w:val="2"/>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226017">
        <w:rPr>
          <w:rFonts w:ascii="Times New Roman" w:hAnsi="Times New Roman" w:cs="Times New Roman"/>
          <w:b/>
          <w:u w:val="single"/>
        </w:rPr>
        <w:t>three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xml:space="preserve">. This is NOT negotiable. If you do not attend my </w:t>
      </w:r>
      <w:proofErr w:type="gramStart"/>
      <w:r w:rsidRPr="002C51DA">
        <w:rPr>
          <w:rFonts w:ascii="Times New Roman" w:hAnsi="Times New Roman" w:cs="Times New Roman"/>
        </w:rPr>
        <w:t>course</w:t>
      </w:r>
      <w:proofErr w:type="gramEnd"/>
      <w:r w:rsidRPr="002C51DA">
        <w:rPr>
          <w:rFonts w:ascii="Times New Roman" w:hAnsi="Times New Roman" w:cs="Times New Roman"/>
        </w:rPr>
        <w:t xml:space="preserv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7CC79821" w14:textId="77777777" w:rsidR="0015208A" w:rsidRPr="002C51DA" w:rsidRDefault="0015208A" w:rsidP="0015208A">
      <w:pPr>
        <w:pStyle w:val="NoSpacing"/>
        <w:numPr>
          <w:ilvl w:val="0"/>
          <w:numId w:val="2"/>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10241CB5" w14:textId="77777777" w:rsidR="0015208A" w:rsidRPr="00E05DA3" w:rsidRDefault="0015208A" w:rsidP="0015208A">
      <w:pPr>
        <w:pStyle w:val="NoSpacing"/>
        <w:numPr>
          <w:ilvl w:val="0"/>
          <w:numId w:val="2"/>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546E02D3" w14:textId="77777777" w:rsidR="0015208A" w:rsidRPr="00E05DA3" w:rsidRDefault="0015208A" w:rsidP="0015208A">
      <w:pPr>
        <w:pStyle w:val="NoSpacing"/>
        <w:numPr>
          <w:ilvl w:val="0"/>
          <w:numId w:val="2"/>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1B6F45E6" w14:textId="77777777" w:rsidR="0015208A" w:rsidRPr="00001013" w:rsidRDefault="0015208A" w:rsidP="0015208A">
      <w:pPr>
        <w:pStyle w:val="NoSpacing"/>
        <w:numPr>
          <w:ilvl w:val="0"/>
          <w:numId w:val="2"/>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Pr="006F18A3">
        <w:t xml:space="preserve"> </w:t>
      </w:r>
      <w:r w:rsidRPr="006F18A3">
        <w:rPr>
          <w:rFonts w:ascii="Times New Roman" w:hAnsi="Times New Roman" w:cs="Times New Roman"/>
        </w:rPr>
        <w:t>For more detailed information regarding Academic Misconduct please consult</w:t>
      </w:r>
      <w:r>
        <w:t xml:space="preserve">: </w:t>
      </w:r>
      <w:hyperlink r:id="rId11" w:history="1">
        <w:r w:rsidRPr="0096060F">
          <w:rPr>
            <w:rStyle w:val="Hyperlink"/>
            <w:rFonts w:ascii="Times New Roman" w:hAnsi="Times New Roman" w:cs="Times New Roman"/>
          </w:rPr>
          <w:t>http://www.uwsp.edu/dos/Pages/Academic-Misconduct.aspx</w:t>
        </w:r>
      </w:hyperlink>
      <w:r>
        <w:rPr>
          <w:rFonts w:ascii="Times New Roman" w:hAnsi="Times New Roman" w:cs="Times New Roman"/>
        </w:rPr>
        <w:t>.</w:t>
      </w:r>
    </w:p>
    <w:p w14:paraId="16D95BF4" w14:textId="77777777" w:rsidR="0015208A" w:rsidRPr="002C51DA"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2BA9597D" w14:textId="77777777" w:rsidR="0015208A" w:rsidRPr="00001013"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1ADACC95" w14:textId="77777777" w:rsidR="0015208A" w:rsidRPr="00E05DA3"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w:t>
      </w:r>
      <w:r>
        <w:rPr>
          <w:rFonts w:ascii="Times New Roman" w:hAnsi="Times New Roman" w:cs="Times New Roman"/>
          <w:szCs w:val="18"/>
        </w:rPr>
        <w:lastRenderedPageBreak/>
        <w:t xml:space="preserve">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 If your tone becomes an issue, we will have a talk. </w:t>
      </w:r>
    </w:p>
    <w:p w14:paraId="56E71E22" w14:textId="77777777" w:rsidR="0015208A"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E458E66" w14:textId="241603A8" w:rsidR="00E308A8" w:rsidRDefault="00E308A8" w:rsidP="00E308A8">
      <w:pPr>
        <w:pStyle w:val="NoSpacing"/>
        <w:rPr>
          <w:rFonts w:ascii="Times New Roman" w:hAnsi="Times New Roman" w:cs="Times New Roman"/>
        </w:rPr>
      </w:pPr>
    </w:p>
    <w:p w14:paraId="74B74E88" w14:textId="247BC22C" w:rsidR="00E308A8" w:rsidRPr="00E308A8" w:rsidRDefault="00E308A8" w:rsidP="00E308A8">
      <w:pPr>
        <w:pStyle w:val="NoSpacing"/>
        <w:rPr>
          <w:rFonts w:ascii="Times New Roman" w:hAnsi="Times New Roman" w:cs="Times New Roman"/>
          <w:b/>
          <w:u w:val="single"/>
        </w:rPr>
      </w:pPr>
      <w:r w:rsidRPr="00E308A8">
        <w:rPr>
          <w:rFonts w:ascii="Times New Roman" w:hAnsi="Times New Roman" w:cs="Times New Roman"/>
          <w:b/>
          <w:u w:val="single"/>
        </w:rPr>
        <w:t>Course Schedule</w:t>
      </w:r>
      <w:r w:rsidR="00374F5F">
        <w:rPr>
          <w:rFonts w:ascii="Times New Roman" w:hAnsi="Times New Roman" w:cs="Times New Roman"/>
          <w:b/>
          <w:u w:val="single"/>
        </w:rPr>
        <w:t>:</w:t>
      </w:r>
    </w:p>
    <w:p w14:paraId="3BC2484C" w14:textId="77777777" w:rsidR="00E308A8" w:rsidRPr="00C85EFE" w:rsidRDefault="00E308A8" w:rsidP="00E308A8">
      <w:pPr>
        <w:pStyle w:val="NoSpacing"/>
        <w:pBdr>
          <w:bottom w:val="single" w:sz="4" w:space="1" w:color="auto"/>
        </w:pBdr>
        <w:jc w:val="center"/>
        <w:rPr>
          <w:rFonts w:ascii="Times New Roman" w:hAnsi="Times New Roman" w:cs="Times New Roman"/>
          <w:b/>
          <w:i/>
          <w:sz w:val="20"/>
          <w:szCs w:val="20"/>
        </w:rPr>
      </w:pPr>
      <w:r>
        <w:rPr>
          <w:rFonts w:ascii="Times New Roman" w:hAnsi="Times New Roman" w:cs="Times New Roman"/>
          <w:b/>
          <w:sz w:val="20"/>
          <w:szCs w:val="20"/>
        </w:rPr>
        <w:t>Part I. Authorship</w:t>
      </w:r>
      <w:r w:rsidR="004F767F">
        <w:rPr>
          <w:rFonts w:ascii="Times New Roman" w:hAnsi="Times New Roman" w:cs="Times New Roman"/>
          <w:b/>
          <w:sz w:val="20"/>
          <w:szCs w:val="20"/>
        </w:rPr>
        <w:t xml:space="preserve"> in the United States</w:t>
      </w:r>
    </w:p>
    <w:p w14:paraId="3546FD22" w14:textId="77777777" w:rsidR="00E308A8" w:rsidRDefault="00E308A8" w:rsidP="00E308A8">
      <w:pPr>
        <w:pStyle w:val="NoSpacing"/>
        <w:rPr>
          <w:rFonts w:ascii="Times New Roman" w:hAnsi="Times New Roman" w:cs="Times New Roman"/>
          <w:b/>
          <w:sz w:val="20"/>
          <w:szCs w:val="20"/>
        </w:rPr>
      </w:pPr>
    </w:p>
    <w:p w14:paraId="7A7BF64C" w14:textId="77777777" w:rsidR="00E308A8"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Week 1:  </w:t>
      </w:r>
      <w:r w:rsidRPr="00526AFB">
        <w:rPr>
          <w:rFonts w:ascii="Times New Roman" w:hAnsi="Times New Roman" w:cs="Times New Roman"/>
          <w:b/>
          <w:i/>
          <w:sz w:val="20"/>
          <w:szCs w:val="20"/>
        </w:rPr>
        <w:t>What is an Author? What is a Professional Author?</w:t>
      </w:r>
    </w:p>
    <w:p w14:paraId="1CD5AE82" w14:textId="77777777" w:rsidR="00455182" w:rsidRPr="00455182" w:rsidRDefault="00455182" w:rsidP="00E308A8">
      <w:pPr>
        <w:pStyle w:val="NoSpacing"/>
        <w:rPr>
          <w:rFonts w:ascii="Times New Roman" w:hAnsi="Times New Roman" w:cs="Times New Roman"/>
          <w:sz w:val="20"/>
          <w:szCs w:val="20"/>
        </w:rPr>
      </w:pPr>
      <w:r>
        <w:rPr>
          <w:rFonts w:ascii="Times New Roman" w:hAnsi="Times New Roman" w:cs="Times New Roman"/>
          <w:b/>
          <w:sz w:val="20"/>
          <w:szCs w:val="20"/>
        </w:rPr>
        <w:t xml:space="preserve">T-1/24- </w:t>
      </w:r>
      <w:r w:rsidRPr="00455182">
        <w:rPr>
          <w:rFonts w:ascii="Times New Roman" w:hAnsi="Times New Roman" w:cs="Times New Roman"/>
          <w:sz w:val="20"/>
          <w:szCs w:val="20"/>
        </w:rPr>
        <w:t>Course Introduction;</w:t>
      </w:r>
      <w:r w:rsidR="008B0F1F" w:rsidRPr="008B0F1F">
        <w:rPr>
          <w:rFonts w:ascii="Times New Roman" w:hAnsi="Times New Roman" w:cs="Times New Roman"/>
          <w:sz w:val="20"/>
          <w:szCs w:val="20"/>
        </w:rPr>
        <w:t xml:space="preserve"> </w:t>
      </w:r>
      <w:r w:rsidR="008B0F1F" w:rsidRPr="00F47477">
        <w:rPr>
          <w:rFonts w:ascii="Times New Roman" w:hAnsi="Times New Roman" w:cs="Times New Roman"/>
          <w:sz w:val="20"/>
          <w:szCs w:val="20"/>
        </w:rPr>
        <w:t>Robert Darnton, “What is the History of Books?” (BR)</w:t>
      </w:r>
    </w:p>
    <w:p w14:paraId="7AE023AE" w14:textId="457ECE6C" w:rsidR="00E308A8" w:rsidRPr="00F47477" w:rsidRDefault="00E308A8" w:rsidP="09559D5C">
      <w:pPr>
        <w:pStyle w:val="NoSpacing"/>
        <w:rPr>
          <w:rFonts w:ascii="Times New Roman" w:eastAsia="Times New Roman" w:hAnsi="Times New Roman" w:cs="Times New Roman"/>
        </w:rPr>
      </w:pPr>
      <w:r w:rsidRPr="09559D5C">
        <w:rPr>
          <w:rFonts w:ascii="Times New Roman" w:eastAsia="Times New Roman" w:hAnsi="Times New Roman" w:cs="Times New Roman"/>
          <w:b/>
          <w:bCs/>
          <w:sz w:val="20"/>
          <w:szCs w:val="20"/>
        </w:rPr>
        <w:t>R-1/26</w:t>
      </w:r>
      <w:r w:rsidRPr="09559D5C">
        <w:rPr>
          <w:rFonts w:ascii="Times New Roman" w:eastAsia="Times New Roman" w:hAnsi="Times New Roman" w:cs="Times New Roman"/>
          <w:sz w:val="18"/>
          <w:szCs w:val="18"/>
        </w:rPr>
        <w:t xml:space="preserve">- </w:t>
      </w:r>
      <w:r w:rsidRPr="09559D5C">
        <w:rPr>
          <w:rFonts w:ascii="Times New Roman" w:eastAsia="Times New Roman" w:hAnsi="Times New Roman" w:cs="Times New Roman"/>
          <w:sz w:val="20"/>
          <w:szCs w:val="20"/>
        </w:rPr>
        <w:t>William Charvat, “The Beginnings of Professionalism” (P)</w:t>
      </w:r>
      <w:r w:rsidR="00580322" w:rsidRPr="09559D5C">
        <w:rPr>
          <w:rFonts w:ascii="Times New Roman" w:eastAsia="Times New Roman" w:hAnsi="Times New Roman" w:cs="Times New Roman"/>
          <w:sz w:val="20"/>
          <w:szCs w:val="20"/>
        </w:rPr>
        <w:t>;</w:t>
      </w:r>
      <w:r w:rsidR="008B0F1F" w:rsidRPr="09559D5C">
        <w:rPr>
          <w:rFonts w:ascii="Times New Roman" w:eastAsia="Times New Roman" w:hAnsi="Times New Roman" w:cs="Times New Roman"/>
          <w:sz w:val="20"/>
          <w:szCs w:val="20"/>
        </w:rPr>
        <w:t xml:space="preserve"> “Literary Econ</w:t>
      </w:r>
      <w:r w:rsidR="00517E0A">
        <w:rPr>
          <w:rFonts w:ascii="Times New Roman" w:eastAsia="Times New Roman" w:hAnsi="Times New Roman" w:cs="Times New Roman"/>
          <w:sz w:val="20"/>
          <w:szCs w:val="20"/>
        </w:rPr>
        <w:t>omics and Literary History” (P)</w:t>
      </w:r>
    </w:p>
    <w:p w14:paraId="3ADF3B19" w14:textId="77777777" w:rsidR="00E308A8" w:rsidRPr="00F47477" w:rsidRDefault="00E308A8" w:rsidP="00E308A8">
      <w:pPr>
        <w:pStyle w:val="NoSpacing"/>
        <w:rPr>
          <w:rFonts w:ascii="Times New Roman" w:hAnsi="Times New Roman" w:cs="Times New Roman"/>
          <w:sz w:val="20"/>
          <w:szCs w:val="20"/>
        </w:rPr>
      </w:pPr>
    </w:p>
    <w:p w14:paraId="0836575E"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0"/>
          <w:szCs w:val="20"/>
        </w:rPr>
      </w:pPr>
      <w:r w:rsidRPr="00F47477">
        <w:rPr>
          <w:rFonts w:ascii="Times New Roman" w:hAnsi="Times New Roman" w:cs="Times New Roman"/>
          <w:b/>
          <w:sz w:val="20"/>
          <w:szCs w:val="20"/>
        </w:rPr>
        <w:t xml:space="preserve">Week 2: </w:t>
      </w:r>
      <w:r w:rsidRPr="00F47477">
        <w:rPr>
          <w:rFonts w:ascii="Times New Roman" w:hAnsi="Times New Roman" w:cs="Times New Roman"/>
          <w:b/>
          <w:i/>
          <w:sz w:val="20"/>
          <w:szCs w:val="20"/>
        </w:rPr>
        <w:t>Early American Writers</w:t>
      </w:r>
      <w:r w:rsidRPr="00F47477">
        <w:rPr>
          <w:rFonts w:ascii="Times New Roman" w:hAnsi="Times New Roman" w:cs="Times New Roman"/>
          <w:b/>
          <w:sz w:val="20"/>
          <w:szCs w:val="20"/>
        </w:rPr>
        <w:t xml:space="preserve"> – Susanna </w:t>
      </w:r>
      <w:proofErr w:type="spellStart"/>
      <w:r w:rsidRPr="00F47477">
        <w:rPr>
          <w:rFonts w:ascii="Times New Roman" w:hAnsi="Times New Roman" w:cs="Times New Roman"/>
          <w:b/>
          <w:sz w:val="20"/>
          <w:szCs w:val="20"/>
        </w:rPr>
        <w:t>Rowson</w:t>
      </w:r>
      <w:proofErr w:type="spellEnd"/>
      <w:r w:rsidRPr="00F47477">
        <w:rPr>
          <w:rFonts w:ascii="Times New Roman" w:hAnsi="Times New Roman" w:cs="Times New Roman"/>
          <w:b/>
          <w:sz w:val="20"/>
          <w:szCs w:val="20"/>
        </w:rPr>
        <w:t>, Washington Irving, and James Fenimore Cooper</w:t>
      </w:r>
    </w:p>
    <w:p w14:paraId="0A5021A5" w14:textId="2CC1CD8B" w:rsidR="00E308A8" w:rsidRPr="00F47477" w:rsidRDefault="00E308A8" w:rsidP="00455182">
      <w:pPr>
        <w:pStyle w:val="NoSpacing"/>
        <w:ind w:left="630" w:hanging="630"/>
        <w:rPr>
          <w:rFonts w:ascii="Times New Roman" w:hAnsi="Times New Roman" w:cs="Times New Roman"/>
          <w:i/>
          <w:sz w:val="20"/>
          <w:szCs w:val="20"/>
        </w:rPr>
      </w:pPr>
      <w:r w:rsidRPr="00F47477">
        <w:rPr>
          <w:rFonts w:ascii="Times New Roman" w:hAnsi="Times New Roman" w:cs="Times New Roman"/>
          <w:b/>
          <w:sz w:val="20"/>
          <w:szCs w:val="20"/>
        </w:rPr>
        <w:t>T-1/31</w:t>
      </w:r>
      <w:r w:rsidRPr="00F47477">
        <w:rPr>
          <w:rFonts w:ascii="Times New Roman" w:hAnsi="Times New Roman" w:cs="Times New Roman"/>
          <w:sz w:val="20"/>
          <w:szCs w:val="20"/>
        </w:rPr>
        <w:t xml:space="preserve">- </w:t>
      </w:r>
      <w:r w:rsidR="00580322">
        <w:rPr>
          <w:rFonts w:ascii="Times New Roman" w:hAnsi="Times New Roman" w:cs="Times New Roman"/>
          <w:color w:val="FF0000"/>
          <w:sz w:val="20"/>
          <w:szCs w:val="20"/>
        </w:rPr>
        <w:t xml:space="preserve">The Market </w:t>
      </w:r>
      <w:r w:rsidRPr="00F47477">
        <w:rPr>
          <w:rFonts w:ascii="Times New Roman" w:hAnsi="Times New Roman" w:cs="Times New Roman"/>
          <w:sz w:val="20"/>
          <w:szCs w:val="20"/>
        </w:rPr>
        <w:t xml:space="preserve">– </w:t>
      </w:r>
      <w:r w:rsidR="00FF2BBA" w:rsidRPr="09559D5C">
        <w:rPr>
          <w:rFonts w:ascii="Times New Roman" w:eastAsia="Times New Roman" w:hAnsi="Times New Roman" w:cs="Times New Roman"/>
          <w:sz w:val="18"/>
          <w:szCs w:val="18"/>
        </w:rPr>
        <w:t xml:space="preserve">UWSP Special Collections and Archives [Book History Project Selection]; </w:t>
      </w:r>
      <w:r w:rsidRPr="00F47477">
        <w:rPr>
          <w:rFonts w:ascii="Times New Roman" w:hAnsi="Times New Roman" w:cs="Times New Roman"/>
          <w:sz w:val="20"/>
          <w:szCs w:val="20"/>
        </w:rPr>
        <w:t xml:space="preserve">Charvat, “The Condition of Authorship in 1820”; Jared Gardner, “Susanna </w:t>
      </w:r>
      <w:proofErr w:type="spellStart"/>
      <w:r w:rsidRPr="00F47477">
        <w:rPr>
          <w:rFonts w:ascii="Times New Roman" w:hAnsi="Times New Roman" w:cs="Times New Roman"/>
          <w:sz w:val="20"/>
          <w:szCs w:val="20"/>
        </w:rPr>
        <w:t>Rowson’s</w:t>
      </w:r>
      <w:proofErr w:type="spellEnd"/>
      <w:r w:rsidRPr="00F47477">
        <w:rPr>
          <w:rFonts w:ascii="Times New Roman" w:hAnsi="Times New Roman" w:cs="Times New Roman"/>
          <w:sz w:val="20"/>
          <w:szCs w:val="20"/>
        </w:rPr>
        <w:t xml:space="preserve"> Periodical Career” (P)</w:t>
      </w:r>
      <w:r w:rsidR="00455182">
        <w:rPr>
          <w:rFonts w:ascii="Times New Roman" w:hAnsi="Times New Roman" w:cs="Times New Roman"/>
          <w:sz w:val="20"/>
          <w:szCs w:val="20"/>
        </w:rPr>
        <w:t>;</w:t>
      </w:r>
      <w:r w:rsidR="00455182" w:rsidRPr="00455182">
        <w:rPr>
          <w:rFonts w:ascii="Times New Roman" w:hAnsi="Times New Roman" w:cs="Times New Roman"/>
          <w:sz w:val="20"/>
          <w:szCs w:val="20"/>
        </w:rPr>
        <w:t xml:space="preserve"> </w:t>
      </w:r>
      <w:r w:rsidR="00455182" w:rsidRPr="00F47477">
        <w:rPr>
          <w:rFonts w:ascii="Times New Roman" w:hAnsi="Times New Roman" w:cs="Times New Roman"/>
          <w:sz w:val="20"/>
          <w:szCs w:val="20"/>
        </w:rPr>
        <w:t>Washington Irving, “The Mutability of Literature” (P)</w:t>
      </w:r>
    </w:p>
    <w:p w14:paraId="0AD1B6EB" w14:textId="77777777" w:rsidR="00E308A8" w:rsidRPr="00455182" w:rsidRDefault="00E308A8" w:rsidP="00455182">
      <w:pPr>
        <w:pStyle w:val="NoSpacing"/>
        <w:ind w:left="720" w:hanging="720"/>
        <w:rPr>
          <w:rFonts w:ascii="Times New Roman" w:hAnsi="Times New Roman" w:cs="Times New Roman"/>
          <w:b/>
          <w:sz w:val="20"/>
          <w:szCs w:val="20"/>
        </w:rPr>
      </w:pPr>
      <w:r w:rsidRPr="00F47477">
        <w:rPr>
          <w:rFonts w:ascii="Times New Roman" w:hAnsi="Times New Roman" w:cs="Times New Roman"/>
          <w:b/>
          <w:sz w:val="20"/>
          <w:szCs w:val="20"/>
        </w:rPr>
        <w:t>R-2/2</w:t>
      </w:r>
      <w:r w:rsidRPr="00F47477">
        <w:rPr>
          <w:rFonts w:ascii="Times New Roman" w:hAnsi="Times New Roman" w:cs="Times New Roman"/>
          <w:sz w:val="20"/>
          <w:szCs w:val="20"/>
        </w:rPr>
        <w:t xml:space="preserve">- </w:t>
      </w:r>
      <w:r w:rsidR="00455182" w:rsidRPr="00F47477">
        <w:rPr>
          <w:rFonts w:ascii="Times New Roman" w:hAnsi="Times New Roman" w:cs="Times New Roman"/>
          <w:color w:val="FF0000"/>
          <w:sz w:val="20"/>
          <w:szCs w:val="20"/>
        </w:rPr>
        <w:t xml:space="preserve">Public Authorship </w:t>
      </w:r>
      <w:r w:rsidR="00455182" w:rsidRPr="00F47477">
        <w:rPr>
          <w:rFonts w:ascii="Times New Roman" w:hAnsi="Times New Roman" w:cs="Times New Roman"/>
          <w:sz w:val="20"/>
          <w:szCs w:val="20"/>
        </w:rPr>
        <w:t xml:space="preserve">– </w:t>
      </w:r>
      <w:r w:rsidRPr="00F47477">
        <w:rPr>
          <w:rFonts w:ascii="Times New Roman" w:hAnsi="Times New Roman" w:cs="Times New Roman"/>
          <w:sz w:val="20"/>
          <w:szCs w:val="20"/>
        </w:rPr>
        <w:t xml:space="preserve">Andrew </w:t>
      </w:r>
      <w:proofErr w:type="spellStart"/>
      <w:r w:rsidRPr="00F47477">
        <w:rPr>
          <w:rFonts w:ascii="Times New Roman" w:hAnsi="Times New Roman" w:cs="Times New Roman"/>
          <w:sz w:val="20"/>
          <w:szCs w:val="20"/>
        </w:rPr>
        <w:t>Kopec</w:t>
      </w:r>
      <w:proofErr w:type="spellEnd"/>
      <w:r w:rsidRPr="00F47477">
        <w:rPr>
          <w:rFonts w:ascii="Times New Roman" w:hAnsi="Times New Roman" w:cs="Times New Roman"/>
          <w:sz w:val="20"/>
          <w:szCs w:val="20"/>
        </w:rPr>
        <w:t>, “Irving, Ruin, and Risk”; Charvat, “Cooper as Professional Author”; Mark Twain, “Fenimore Cooper’s Literary Offenses” (P)</w:t>
      </w:r>
    </w:p>
    <w:p w14:paraId="2961F545" w14:textId="77777777" w:rsidR="00E308A8" w:rsidRPr="00F47477" w:rsidRDefault="00E308A8" w:rsidP="00E308A8">
      <w:pPr>
        <w:pStyle w:val="NoSpacing"/>
        <w:ind w:left="630" w:hanging="630"/>
        <w:rPr>
          <w:rFonts w:ascii="Times New Roman" w:hAnsi="Times New Roman" w:cs="Times New Roman"/>
          <w:b/>
          <w:sz w:val="20"/>
          <w:szCs w:val="20"/>
        </w:rPr>
      </w:pPr>
    </w:p>
    <w:p w14:paraId="39A2613B"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ind w:left="630" w:hanging="630"/>
        <w:rPr>
          <w:rFonts w:ascii="Times New Roman" w:hAnsi="Times New Roman" w:cs="Times New Roman"/>
          <w:b/>
          <w:sz w:val="20"/>
          <w:szCs w:val="20"/>
        </w:rPr>
      </w:pPr>
      <w:r w:rsidRPr="00F47477">
        <w:rPr>
          <w:rFonts w:ascii="Times New Roman" w:hAnsi="Times New Roman" w:cs="Times New Roman"/>
          <w:b/>
          <w:sz w:val="20"/>
          <w:szCs w:val="20"/>
        </w:rPr>
        <w:t xml:space="preserve">Week 3:  </w:t>
      </w:r>
      <w:r w:rsidRPr="00F47477">
        <w:rPr>
          <w:rFonts w:ascii="Times New Roman" w:hAnsi="Times New Roman" w:cs="Times New Roman"/>
          <w:b/>
          <w:i/>
          <w:sz w:val="20"/>
          <w:szCs w:val="20"/>
        </w:rPr>
        <w:t>19</w:t>
      </w:r>
      <w:r w:rsidRPr="00F47477">
        <w:rPr>
          <w:rFonts w:ascii="Times New Roman" w:hAnsi="Times New Roman" w:cs="Times New Roman"/>
          <w:b/>
          <w:i/>
          <w:sz w:val="20"/>
          <w:szCs w:val="20"/>
          <w:vertAlign w:val="superscript"/>
        </w:rPr>
        <w:t>th</w:t>
      </w:r>
      <w:r w:rsidRPr="00F47477">
        <w:rPr>
          <w:rFonts w:ascii="Times New Roman" w:hAnsi="Times New Roman" w:cs="Times New Roman"/>
          <w:b/>
          <w:i/>
          <w:sz w:val="20"/>
          <w:szCs w:val="20"/>
        </w:rPr>
        <w:t xml:space="preserve"> Century American Writers</w:t>
      </w:r>
      <w:r w:rsidRPr="00F47477">
        <w:rPr>
          <w:rFonts w:ascii="Times New Roman" w:hAnsi="Times New Roman" w:cs="Times New Roman"/>
          <w:b/>
          <w:sz w:val="20"/>
          <w:szCs w:val="20"/>
        </w:rPr>
        <w:t>: Poe, Melville, Stow</w:t>
      </w:r>
      <w:r w:rsidR="00DE77EF">
        <w:rPr>
          <w:rFonts w:ascii="Times New Roman" w:hAnsi="Times New Roman" w:cs="Times New Roman"/>
          <w:b/>
          <w:sz w:val="20"/>
          <w:szCs w:val="20"/>
        </w:rPr>
        <w:t>e</w:t>
      </w:r>
      <w:r w:rsidRPr="00F47477">
        <w:rPr>
          <w:rFonts w:ascii="Times New Roman" w:hAnsi="Times New Roman" w:cs="Times New Roman"/>
          <w:b/>
          <w:sz w:val="20"/>
          <w:szCs w:val="20"/>
        </w:rPr>
        <w:t>, Whitman, and Dickinson</w:t>
      </w:r>
    </w:p>
    <w:p w14:paraId="32667128" w14:textId="77777777" w:rsidR="00E308A8" w:rsidRPr="00F47477" w:rsidRDefault="00E308A8" w:rsidP="00E308A8">
      <w:pPr>
        <w:pStyle w:val="NoSpacing"/>
        <w:ind w:left="630" w:hanging="630"/>
        <w:rPr>
          <w:rFonts w:ascii="Times New Roman" w:hAnsi="Times New Roman" w:cs="Times New Roman"/>
          <w:sz w:val="20"/>
          <w:szCs w:val="20"/>
        </w:rPr>
      </w:pPr>
      <w:r w:rsidRPr="00F47477">
        <w:rPr>
          <w:rFonts w:ascii="Times New Roman" w:hAnsi="Times New Roman" w:cs="Times New Roman"/>
          <w:b/>
          <w:sz w:val="20"/>
          <w:szCs w:val="20"/>
        </w:rPr>
        <w:t>T-2/7</w:t>
      </w:r>
      <w:r w:rsidRPr="00F47477">
        <w:rPr>
          <w:rFonts w:ascii="Times New Roman" w:hAnsi="Times New Roman" w:cs="Times New Roman"/>
          <w:sz w:val="20"/>
          <w:szCs w:val="20"/>
        </w:rPr>
        <w:t xml:space="preserve">- </w:t>
      </w:r>
      <w:r w:rsidR="00DE3424">
        <w:rPr>
          <w:rFonts w:ascii="Times New Roman" w:hAnsi="Times New Roman" w:cs="Times New Roman"/>
          <w:color w:val="FF0000"/>
          <w:sz w:val="20"/>
          <w:szCs w:val="20"/>
        </w:rPr>
        <w:t>What Sells?</w:t>
      </w:r>
      <w:r w:rsidRPr="00F47477">
        <w:rPr>
          <w:rFonts w:ascii="Times New Roman" w:hAnsi="Times New Roman" w:cs="Times New Roman"/>
          <w:color w:val="FF0000"/>
          <w:sz w:val="20"/>
          <w:szCs w:val="20"/>
        </w:rPr>
        <w:t xml:space="preserve"> </w:t>
      </w:r>
      <w:r w:rsidRPr="00F47477">
        <w:rPr>
          <w:rFonts w:ascii="Times New Roman" w:hAnsi="Times New Roman" w:cs="Times New Roman"/>
          <w:sz w:val="20"/>
          <w:szCs w:val="20"/>
        </w:rPr>
        <w:t>– Charvat, “Poe: Journalism and the Theory of Poetry”; “T</w:t>
      </w:r>
      <w:r w:rsidR="00C86510">
        <w:rPr>
          <w:rFonts w:ascii="Times New Roman" w:hAnsi="Times New Roman" w:cs="Times New Roman"/>
          <w:sz w:val="20"/>
          <w:szCs w:val="20"/>
        </w:rPr>
        <w:t>he Popularization of Poetry”</w:t>
      </w:r>
      <w:r w:rsidR="00455182">
        <w:rPr>
          <w:rFonts w:ascii="Times New Roman" w:hAnsi="Times New Roman" w:cs="Times New Roman"/>
          <w:sz w:val="20"/>
          <w:szCs w:val="20"/>
        </w:rPr>
        <w:t>;</w:t>
      </w:r>
      <w:r w:rsidR="00455182" w:rsidRPr="00455182">
        <w:rPr>
          <w:rFonts w:ascii="Times New Roman" w:hAnsi="Times New Roman" w:cs="Times New Roman"/>
          <w:sz w:val="20"/>
          <w:szCs w:val="20"/>
        </w:rPr>
        <w:t xml:space="preserve"> </w:t>
      </w:r>
      <w:r w:rsidR="00455182" w:rsidRPr="00F47477">
        <w:rPr>
          <w:rFonts w:ascii="Times New Roman" w:hAnsi="Times New Roman" w:cs="Times New Roman"/>
          <w:sz w:val="20"/>
          <w:szCs w:val="20"/>
        </w:rPr>
        <w:t>“Melville’s Income” (P)</w:t>
      </w:r>
    </w:p>
    <w:p w14:paraId="0F647AFE" w14:textId="77777777" w:rsidR="00E308A8" w:rsidRPr="00F47477" w:rsidRDefault="00E308A8" w:rsidP="00455182">
      <w:pPr>
        <w:pStyle w:val="NoSpacing"/>
        <w:ind w:left="630" w:hanging="630"/>
        <w:rPr>
          <w:rFonts w:ascii="Times New Roman" w:hAnsi="Times New Roman" w:cs="Times New Roman"/>
          <w:sz w:val="20"/>
          <w:szCs w:val="20"/>
        </w:rPr>
      </w:pPr>
      <w:r w:rsidRPr="00F47477">
        <w:rPr>
          <w:rFonts w:ascii="Times New Roman" w:hAnsi="Times New Roman" w:cs="Times New Roman"/>
          <w:b/>
          <w:sz w:val="20"/>
          <w:szCs w:val="20"/>
        </w:rPr>
        <w:t>R-2/9</w:t>
      </w:r>
      <w:r w:rsidRPr="00F47477">
        <w:rPr>
          <w:rFonts w:ascii="Times New Roman" w:hAnsi="Times New Roman" w:cs="Times New Roman"/>
          <w:sz w:val="20"/>
          <w:szCs w:val="20"/>
        </w:rPr>
        <w:t xml:space="preserve">- </w:t>
      </w:r>
      <w:r w:rsidRPr="00F47477">
        <w:rPr>
          <w:rFonts w:ascii="Times New Roman" w:hAnsi="Times New Roman" w:cs="Times New Roman"/>
          <w:color w:val="FF0000"/>
          <w:sz w:val="20"/>
          <w:szCs w:val="20"/>
        </w:rPr>
        <w:t>Using Digital Resources</w:t>
      </w:r>
      <w:r w:rsidRPr="00F47477">
        <w:rPr>
          <w:rFonts w:ascii="Times New Roman" w:hAnsi="Times New Roman" w:cs="Times New Roman"/>
          <w:sz w:val="20"/>
          <w:szCs w:val="20"/>
        </w:rPr>
        <w:t xml:space="preserve"> – Wesley Raabe, “Estranging Anthology Texts of American Literature: Digital Humanities Resources for Harriet Beecher Stowe, Walt Whitman, and Emily Dickinson” (P) </w:t>
      </w:r>
    </w:p>
    <w:p w14:paraId="5B3D6A0B" w14:textId="77777777" w:rsidR="00E308A8" w:rsidRPr="00F47477" w:rsidRDefault="00E308A8" w:rsidP="00E308A8">
      <w:pPr>
        <w:pStyle w:val="NoSpacing"/>
        <w:rPr>
          <w:rFonts w:ascii="Times New Roman" w:hAnsi="Times New Roman" w:cs="Times New Roman"/>
          <w:sz w:val="20"/>
          <w:szCs w:val="20"/>
        </w:rPr>
      </w:pPr>
    </w:p>
    <w:p w14:paraId="1E9EE860"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47477">
        <w:rPr>
          <w:rFonts w:ascii="Times New Roman" w:hAnsi="Times New Roman" w:cs="Times New Roman"/>
          <w:b/>
          <w:sz w:val="20"/>
          <w:szCs w:val="20"/>
        </w:rPr>
        <w:t xml:space="preserve">Week 4: </w:t>
      </w:r>
      <w:r w:rsidRPr="00F47477">
        <w:rPr>
          <w:rFonts w:ascii="Times New Roman" w:hAnsi="Times New Roman" w:cs="Times New Roman"/>
          <w:b/>
          <w:i/>
          <w:sz w:val="20"/>
          <w:szCs w:val="20"/>
        </w:rPr>
        <w:t>20</w:t>
      </w:r>
      <w:r w:rsidRPr="00F47477">
        <w:rPr>
          <w:rFonts w:ascii="Times New Roman" w:hAnsi="Times New Roman" w:cs="Times New Roman"/>
          <w:b/>
          <w:i/>
          <w:sz w:val="20"/>
          <w:szCs w:val="20"/>
          <w:vertAlign w:val="superscript"/>
        </w:rPr>
        <w:t>th</w:t>
      </w:r>
      <w:r w:rsidRPr="00F47477">
        <w:rPr>
          <w:rFonts w:ascii="Times New Roman" w:hAnsi="Times New Roman" w:cs="Times New Roman"/>
          <w:b/>
          <w:i/>
          <w:sz w:val="20"/>
          <w:szCs w:val="20"/>
        </w:rPr>
        <w:t xml:space="preserve"> Century American Writers</w:t>
      </w:r>
      <w:r w:rsidRPr="00F47477">
        <w:rPr>
          <w:rFonts w:ascii="Times New Roman" w:hAnsi="Times New Roman" w:cs="Times New Roman"/>
          <w:b/>
          <w:sz w:val="20"/>
          <w:szCs w:val="20"/>
        </w:rPr>
        <w:t xml:space="preserve">: Nella Larsen, Ernest Hemingway, and Toni Morrison </w:t>
      </w:r>
    </w:p>
    <w:p w14:paraId="2A01A737" w14:textId="77777777" w:rsidR="00E308A8" w:rsidRPr="00F47477" w:rsidRDefault="00E308A8" w:rsidP="00BB6F02">
      <w:pPr>
        <w:pStyle w:val="NoSpacing"/>
        <w:ind w:left="630" w:hanging="630"/>
        <w:rPr>
          <w:rFonts w:ascii="Times New Roman" w:hAnsi="Times New Roman" w:cs="Times New Roman"/>
          <w:sz w:val="20"/>
          <w:szCs w:val="20"/>
        </w:rPr>
      </w:pPr>
      <w:r w:rsidRPr="00F47477">
        <w:rPr>
          <w:rFonts w:ascii="Times New Roman" w:hAnsi="Times New Roman" w:cs="Times New Roman"/>
          <w:b/>
          <w:sz w:val="20"/>
          <w:szCs w:val="20"/>
        </w:rPr>
        <w:t>T-2/14</w:t>
      </w:r>
      <w:r w:rsidRPr="00F47477">
        <w:rPr>
          <w:rFonts w:ascii="Times New Roman" w:hAnsi="Times New Roman" w:cs="Times New Roman"/>
          <w:sz w:val="20"/>
          <w:szCs w:val="20"/>
        </w:rPr>
        <w:t xml:space="preserve">- </w:t>
      </w:r>
      <w:r w:rsidRPr="00F47477">
        <w:rPr>
          <w:rFonts w:ascii="Times New Roman" w:hAnsi="Times New Roman" w:cs="Times New Roman"/>
          <w:color w:val="FF0000"/>
          <w:sz w:val="20"/>
          <w:szCs w:val="20"/>
        </w:rPr>
        <w:t>Endings</w:t>
      </w:r>
      <w:r w:rsidRPr="00F47477">
        <w:rPr>
          <w:rFonts w:ascii="Times New Roman" w:hAnsi="Times New Roman" w:cs="Times New Roman"/>
          <w:sz w:val="20"/>
          <w:szCs w:val="20"/>
        </w:rPr>
        <w:t xml:space="preserve"> – John K. Young, “</w:t>
      </w:r>
      <w:r w:rsidR="00C86510">
        <w:rPr>
          <w:rFonts w:ascii="Times New Roman" w:hAnsi="Times New Roman" w:cs="Times New Roman"/>
          <w:sz w:val="20"/>
          <w:szCs w:val="20"/>
        </w:rPr>
        <w:t xml:space="preserve">Teaching Textually: The Ends of Nella Larsen’s </w:t>
      </w:r>
      <w:r w:rsidR="00C86510">
        <w:rPr>
          <w:rFonts w:ascii="Times New Roman" w:hAnsi="Times New Roman" w:cs="Times New Roman"/>
          <w:i/>
          <w:sz w:val="20"/>
          <w:szCs w:val="20"/>
        </w:rPr>
        <w:t>Passing</w:t>
      </w:r>
      <w:r w:rsidRPr="00F47477">
        <w:rPr>
          <w:rFonts w:ascii="Times New Roman" w:hAnsi="Times New Roman" w:cs="Times New Roman"/>
          <w:sz w:val="20"/>
          <w:szCs w:val="20"/>
        </w:rPr>
        <w:t xml:space="preserve"> (P)</w:t>
      </w:r>
      <w:r w:rsidR="00BB6F02">
        <w:rPr>
          <w:rFonts w:ascii="Times New Roman" w:hAnsi="Times New Roman" w:cs="Times New Roman"/>
          <w:sz w:val="20"/>
          <w:szCs w:val="20"/>
        </w:rPr>
        <w:t xml:space="preserve">; Endings to Hemingway’s </w:t>
      </w:r>
      <w:r w:rsidR="00BB6F02">
        <w:rPr>
          <w:rFonts w:ascii="Times New Roman" w:hAnsi="Times New Roman" w:cs="Times New Roman"/>
          <w:i/>
          <w:sz w:val="20"/>
          <w:szCs w:val="20"/>
        </w:rPr>
        <w:t xml:space="preserve">A Farewell to Arms </w:t>
      </w:r>
      <w:r w:rsidR="00BB6F02">
        <w:rPr>
          <w:rFonts w:ascii="Times New Roman" w:hAnsi="Times New Roman" w:cs="Times New Roman"/>
          <w:sz w:val="20"/>
          <w:szCs w:val="20"/>
        </w:rPr>
        <w:t>(P)</w:t>
      </w:r>
      <w:r w:rsidRPr="00F47477">
        <w:rPr>
          <w:rFonts w:ascii="Times New Roman" w:hAnsi="Times New Roman" w:cs="Times New Roman"/>
          <w:sz w:val="20"/>
          <w:szCs w:val="20"/>
        </w:rPr>
        <w:t xml:space="preserve"> </w:t>
      </w:r>
    </w:p>
    <w:p w14:paraId="28C57550" w14:textId="77777777" w:rsidR="00E308A8" w:rsidRDefault="00E308A8" w:rsidP="00455182">
      <w:pPr>
        <w:pStyle w:val="NoSpacing"/>
        <w:ind w:left="630" w:hanging="630"/>
        <w:rPr>
          <w:rFonts w:ascii="Times New Roman" w:hAnsi="Times New Roman" w:cs="Times New Roman"/>
          <w:sz w:val="18"/>
          <w:szCs w:val="20"/>
        </w:rPr>
      </w:pPr>
      <w:r w:rsidRPr="00F47477">
        <w:rPr>
          <w:rFonts w:ascii="Times New Roman" w:hAnsi="Times New Roman" w:cs="Times New Roman"/>
          <w:b/>
          <w:sz w:val="20"/>
          <w:szCs w:val="20"/>
        </w:rPr>
        <w:t>R-2/16</w:t>
      </w:r>
      <w:r w:rsidRPr="00F47477">
        <w:rPr>
          <w:rFonts w:ascii="Times New Roman" w:hAnsi="Times New Roman" w:cs="Times New Roman"/>
          <w:sz w:val="20"/>
          <w:szCs w:val="20"/>
        </w:rPr>
        <w:t xml:space="preserve">- </w:t>
      </w:r>
      <w:r w:rsidR="00455182">
        <w:rPr>
          <w:rFonts w:ascii="Times New Roman" w:hAnsi="Times New Roman" w:cs="Times New Roman"/>
          <w:color w:val="FF0000"/>
          <w:sz w:val="20"/>
          <w:szCs w:val="20"/>
        </w:rPr>
        <w:t>Complications</w:t>
      </w:r>
      <w:r w:rsidRPr="00F47477">
        <w:rPr>
          <w:rFonts w:ascii="Times New Roman" w:hAnsi="Times New Roman" w:cs="Times New Roman"/>
          <w:color w:val="FF0000"/>
          <w:sz w:val="20"/>
          <w:szCs w:val="20"/>
        </w:rPr>
        <w:t xml:space="preserve"> </w:t>
      </w:r>
      <w:r w:rsidRPr="00F47477">
        <w:rPr>
          <w:rFonts w:ascii="Times New Roman" w:hAnsi="Times New Roman" w:cs="Times New Roman"/>
          <w:sz w:val="20"/>
          <w:szCs w:val="20"/>
        </w:rPr>
        <w:t xml:space="preserve">– Robert W. Trogdon, “Money and Marriage: Hemingway’s Self-Censorship in </w:t>
      </w:r>
      <w:r w:rsidRPr="00F47477">
        <w:rPr>
          <w:rFonts w:ascii="Times New Roman" w:hAnsi="Times New Roman" w:cs="Times New Roman"/>
          <w:i/>
          <w:sz w:val="20"/>
          <w:szCs w:val="20"/>
        </w:rPr>
        <w:t>For Whom the Bell Tolls</w:t>
      </w:r>
      <w:r w:rsidRPr="00F47477">
        <w:rPr>
          <w:rFonts w:ascii="Times New Roman" w:hAnsi="Times New Roman" w:cs="Times New Roman"/>
          <w:sz w:val="20"/>
          <w:szCs w:val="20"/>
        </w:rPr>
        <w:t>” (P)</w:t>
      </w:r>
      <w:r w:rsidR="00455182">
        <w:rPr>
          <w:rFonts w:ascii="Times New Roman" w:hAnsi="Times New Roman" w:cs="Times New Roman"/>
          <w:sz w:val="20"/>
          <w:szCs w:val="20"/>
        </w:rPr>
        <w:t xml:space="preserve">; </w:t>
      </w:r>
      <w:r w:rsidRPr="00F47477">
        <w:rPr>
          <w:rFonts w:ascii="Times New Roman" w:hAnsi="Times New Roman" w:cs="Times New Roman"/>
          <w:sz w:val="18"/>
          <w:szCs w:val="20"/>
        </w:rPr>
        <w:t xml:space="preserve">Anita Durkin, “Object Written, Written Object: Slavery, Scarring, and Complications of Authorship in </w:t>
      </w:r>
      <w:r w:rsidRPr="00F47477">
        <w:rPr>
          <w:rFonts w:ascii="Times New Roman" w:hAnsi="Times New Roman" w:cs="Times New Roman"/>
          <w:i/>
          <w:sz w:val="18"/>
          <w:szCs w:val="20"/>
        </w:rPr>
        <w:t>Beloved</w:t>
      </w:r>
      <w:r w:rsidRPr="00F47477">
        <w:rPr>
          <w:rFonts w:ascii="Times New Roman" w:hAnsi="Times New Roman" w:cs="Times New Roman"/>
          <w:sz w:val="18"/>
          <w:szCs w:val="20"/>
        </w:rPr>
        <w:t>” (</w:t>
      </w:r>
      <w:r w:rsidRPr="00F47477">
        <w:rPr>
          <w:rFonts w:ascii="Times New Roman" w:hAnsi="Times New Roman" w:cs="Times New Roman"/>
          <w:sz w:val="20"/>
          <w:szCs w:val="20"/>
        </w:rPr>
        <w:t>P</w:t>
      </w:r>
      <w:r w:rsidRPr="00F47477">
        <w:rPr>
          <w:rFonts w:ascii="Times New Roman" w:hAnsi="Times New Roman" w:cs="Times New Roman"/>
          <w:sz w:val="18"/>
          <w:szCs w:val="20"/>
        </w:rPr>
        <w:t xml:space="preserve">) </w:t>
      </w:r>
    </w:p>
    <w:p w14:paraId="47BDAC70" w14:textId="77777777" w:rsidR="00455182" w:rsidRPr="00455182" w:rsidRDefault="00455182" w:rsidP="00455182">
      <w:pPr>
        <w:pStyle w:val="NoSpacing"/>
        <w:ind w:left="630" w:hanging="630"/>
        <w:rPr>
          <w:rFonts w:ascii="Times New Roman" w:hAnsi="Times New Roman" w:cs="Times New Roman"/>
          <w:sz w:val="20"/>
          <w:szCs w:val="20"/>
        </w:rPr>
      </w:pPr>
    </w:p>
    <w:p w14:paraId="53C692B4" w14:textId="2B4E9102" w:rsidR="00E308A8" w:rsidRPr="00F47477" w:rsidRDefault="009372F6" w:rsidP="09559D5C">
      <w:pPr>
        <w:pStyle w:val="NoSpacing"/>
        <w:ind w:left="540" w:hanging="540"/>
        <w:rPr>
          <w:rFonts w:ascii="Times New Roman" w:eastAsia="Times New Roman" w:hAnsi="Times New Roman" w:cs="Times New Roman"/>
          <w:b/>
          <w:bCs/>
          <w:i/>
          <w:iCs/>
          <w:sz w:val="20"/>
          <w:szCs w:val="20"/>
          <w:u w:val="single"/>
        </w:rPr>
      </w:pPr>
      <w:r>
        <w:rPr>
          <w:rFonts w:ascii="Times New Roman" w:eastAsia="Times New Roman" w:hAnsi="Times New Roman" w:cs="Times New Roman"/>
          <w:b/>
          <w:bCs/>
          <w:i/>
          <w:iCs/>
          <w:sz w:val="20"/>
          <w:szCs w:val="20"/>
          <w:u w:val="single"/>
        </w:rPr>
        <w:t>T-2/21</w:t>
      </w:r>
      <w:r w:rsidR="09559D5C" w:rsidRPr="09559D5C">
        <w:rPr>
          <w:rFonts w:ascii="Times New Roman" w:eastAsia="Times New Roman" w:hAnsi="Times New Roman" w:cs="Times New Roman"/>
          <w:b/>
          <w:bCs/>
          <w:i/>
          <w:iCs/>
          <w:sz w:val="20"/>
          <w:szCs w:val="20"/>
          <w:u w:val="single"/>
        </w:rPr>
        <w:t>- Authorial Case Study Due</w:t>
      </w:r>
    </w:p>
    <w:p w14:paraId="349EA60A" w14:textId="77777777" w:rsidR="00455182" w:rsidRDefault="00455182" w:rsidP="00E308A8">
      <w:pPr>
        <w:pStyle w:val="NoSpacing"/>
        <w:pBdr>
          <w:bottom w:val="single" w:sz="4" w:space="1" w:color="auto"/>
        </w:pBdr>
        <w:ind w:left="540" w:hanging="540"/>
        <w:jc w:val="center"/>
        <w:rPr>
          <w:rFonts w:ascii="Times New Roman" w:hAnsi="Times New Roman" w:cs="Times New Roman"/>
          <w:b/>
          <w:sz w:val="20"/>
          <w:szCs w:val="20"/>
        </w:rPr>
      </w:pPr>
    </w:p>
    <w:p w14:paraId="5BF84000" w14:textId="77777777" w:rsidR="00E308A8" w:rsidRPr="00F47477" w:rsidRDefault="00E308A8" w:rsidP="00E308A8">
      <w:pPr>
        <w:pStyle w:val="NoSpacing"/>
        <w:pBdr>
          <w:bottom w:val="single" w:sz="4" w:space="1" w:color="auto"/>
        </w:pBdr>
        <w:ind w:left="540" w:hanging="540"/>
        <w:jc w:val="center"/>
        <w:rPr>
          <w:rFonts w:ascii="Times New Roman" w:hAnsi="Times New Roman" w:cs="Times New Roman"/>
          <w:b/>
          <w:sz w:val="20"/>
          <w:szCs w:val="20"/>
        </w:rPr>
      </w:pPr>
      <w:r w:rsidRPr="00F47477">
        <w:rPr>
          <w:rFonts w:ascii="Times New Roman" w:hAnsi="Times New Roman" w:cs="Times New Roman"/>
          <w:b/>
          <w:sz w:val="20"/>
          <w:szCs w:val="20"/>
        </w:rPr>
        <w:t>Part II. Print Culture</w:t>
      </w:r>
    </w:p>
    <w:p w14:paraId="5FF95D3E" w14:textId="77777777" w:rsidR="00E308A8" w:rsidRPr="00F47477" w:rsidRDefault="00E308A8" w:rsidP="00E308A8">
      <w:pPr>
        <w:pStyle w:val="NoSpacing"/>
        <w:ind w:left="540" w:hanging="540"/>
        <w:rPr>
          <w:rFonts w:ascii="Times New Roman" w:hAnsi="Times New Roman" w:cs="Times New Roman"/>
          <w:sz w:val="18"/>
          <w:szCs w:val="20"/>
        </w:rPr>
      </w:pPr>
    </w:p>
    <w:p w14:paraId="64F4B573" w14:textId="77777777" w:rsidR="00E308A8" w:rsidRPr="00BB6F02"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47477">
        <w:rPr>
          <w:rFonts w:ascii="Times New Roman" w:hAnsi="Times New Roman" w:cs="Times New Roman"/>
          <w:b/>
          <w:sz w:val="20"/>
          <w:szCs w:val="20"/>
        </w:rPr>
        <w:t xml:space="preserve">Week 5: </w:t>
      </w:r>
      <w:r w:rsidR="00C86510">
        <w:rPr>
          <w:rFonts w:ascii="Times New Roman" w:hAnsi="Times New Roman" w:cs="Times New Roman"/>
          <w:b/>
          <w:i/>
          <w:sz w:val="20"/>
          <w:szCs w:val="20"/>
        </w:rPr>
        <w:t>Markets, Reprints, and Copyright</w:t>
      </w:r>
    </w:p>
    <w:p w14:paraId="0957A937" w14:textId="77777777" w:rsidR="00E308A8" w:rsidRPr="00F47477" w:rsidRDefault="00E308A8" w:rsidP="00E308A8">
      <w:pPr>
        <w:pStyle w:val="NoSpacing"/>
        <w:ind w:left="720" w:hanging="720"/>
        <w:rPr>
          <w:rFonts w:ascii="Times New Roman" w:hAnsi="Times New Roman" w:cs="Times New Roman"/>
          <w:sz w:val="20"/>
          <w:szCs w:val="20"/>
        </w:rPr>
      </w:pPr>
      <w:r w:rsidRPr="00F47477">
        <w:rPr>
          <w:rFonts w:ascii="Times New Roman" w:hAnsi="Times New Roman" w:cs="Times New Roman"/>
          <w:b/>
          <w:sz w:val="20"/>
          <w:szCs w:val="20"/>
        </w:rPr>
        <w:t>T-2/21</w:t>
      </w:r>
      <w:r w:rsidRPr="00F47477">
        <w:rPr>
          <w:rFonts w:ascii="Times New Roman" w:hAnsi="Times New Roman" w:cs="Times New Roman"/>
          <w:sz w:val="20"/>
          <w:szCs w:val="20"/>
        </w:rPr>
        <w:t xml:space="preserve">- </w:t>
      </w:r>
      <w:r w:rsidRPr="00F47477">
        <w:rPr>
          <w:rFonts w:ascii="Times New Roman" w:hAnsi="Times New Roman" w:cs="Times New Roman"/>
          <w:color w:val="FF0000"/>
          <w:sz w:val="20"/>
          <w:szCs w:val="20"/>
        </w:rPr>
        <w:t>Reprint Culture</w:t>
      </w:r>
      <w:r w:rsidR="00BB6F02">
        <w:rPr>
          <w:rFonts w:ascii="Times New Roman" w:hAnsi="Times New Roman" w:cs="Times New Roman"/>
          <w:color w:val="FF0000"/>
          <w:sz w:val="20"/>
          <w:szCs w:val="20"/>
        </w:rPr>
        <w:t xml:space="preserve"> &amp; Copyright</w:t>
      </w:r>
      <w:r w:rsidRPr="00F47477">
        <w:rPr>
          <w:rFonts w:ascii="Times New Roman" w:hAnsi="Times New Roman" w:cs="Times New Roman"/>
          <w:color w:val="FF0000"/>
          <w:sz w:val="20"/>
          <w:szCs w:val="20"/>
        </w:rPr>
        <w:t xml:space="preserve"> </w:t>
      </w:r>
      <w:r w:rsidRPr="00F47477">
        <w:rPr>
          <w:rFonts w:ascii="Times New Roman" w:hAnsi="Times New Roman" w:cs="Times New Roman"/>
          <w:sz w:val="20"/>
          <w:szCs w:val="20"/>
        </w:rPr>
        <w:t>–</w:t>
      </w:r>
      <w:r w:rsidRPr="00F47477">
        <w:rPr>
          <w:rFonts w:ascii="Times New Roman" w:hAnsi="Times New Roman" w:cs="Times New Roman"/>
          <w:sz w:val="18"/>
          <w:szCs w:val="20"/>
        </w:rPr>
        <w:t xml:space="preserve"> </w:t>
      </w:r>
      <w:r w:rsidR="00A5502C">
        <w:rPr>
          <w:rFonts w:ascii="Times New Roman" w:hAnsi="Times New Roman" w:cs="Times New Roman"/>
          <w:sz w:val="18"/>
          <w:szCs w:val="20"/>
        </w:rPr>
        <w:t xml:space="preserve">Philip Gaskell, “The Book Trade in Britain and America since 1800” (P); </w:t>
      </w:r>
      <w:r w:rsidRPr="00F47477">
        <w:rPr>
          <w:rFonts w:ascii="Times New Roman" w:hAnsi="Times New Roman" w:cs="Times New Roman"/>
          <w:sz w:val="18"/>
          <w:szCs w:val="20"/>
        </w:rPr>
        <w:t>Meredith McGill, “Circulating Media: Charles Dickens, Reprinting, and Dislocation of American Culture” (BR)</w:t>
      </w:r>
    </w:p>
    <w:p w14:paraId="2F160336" w14:textId="77777777" w:rsidR="00E308A8" w:rsidRPr="00F47477" w:rsidRDefault="00E308A8" w:rsidP="00455182">
      <w:pPr>
        <w:pStyle w:val="NoSpacing"/>
        <w:ind w:left="720" w:hanging="720"/>
        <w:rPr>
          <w:rFonts w:ascii="Times New Roman" w:hAnsi="Times New Roman" w:cs="Times New Roman"/>
          <w:sz w:val="20"/>
          <w:szCs w:val="20"/>
        </w:rPr>
      </w:pPr>
      <w:r w:rsidRPr="00F47477">
        <w:rPr>
          <w:rFonts w:ascii="Times New Roman" w:hAnsi="Times New Roman" w:cs="Times New Roman"/>
          <w:b/>
          <w:sz w:val="20"/>
          <w:szCs w:val="20"/>
        </w:rPr>
        <w:t>R-2/23</w:t>
      </w:r>
      <w:r w:rsidRPr="00F47477">
        <w:rPr>
          <w:rFonts w:ascii="Times New Roman" w:hAnsi="Times New Roman" w:cs="Times New Roman"/>
          <w:sz w:val="20"/>
          <w:szCs w:val="20"/>
        </w:rPr>
        <w:t xml:space="preserve">- </w:t>
      </w:r>
      <w:r w:rsidR="00455182">
        <w:rPr>
          <w:rFonts w:ascii="Times New Roman" w:hAnsi="Times New Roman" w:cs="Times New Roman"/>
          <w:color w:val="FF0000"/>
          <w:sz w:val="20"/>
          <w:szCs w:val="20"/>
        </w:rPr>
        <w:t>Market Culture</w:t>
      </w:r>
      <w:r w:rsidRPr="00F47477">
        <w:rPr>
          <w:rFonts w:ascii="Times New Roman" w:hAnsi="Times New Roman" w:cs="Times New Roman"/>
          <w:sz w:val="20"/>
          <w:szCs w:val="20"/>
        </w:rPr>
        <w:t xml:space="preserve"> – Chris </w:t>
      </w:r>
      <w:proofErr w:type="spellStart"/>
      <w:r w:rsidRPr="00F47477">
        <w:rPr>
          <w:rFonts w:ascii="Times New Roman" w:hAnsi="Times New Roman" w:cs="Times New Roman"/>
          <w:sz w:val="20"/>
          <w:szCs w:val="20"/>
        </w:rPr>
        <w:t>Louttit</w:t>
      </w:r>
      <w:proofErr w:type="spellEnd"/>
      <w:r w:rsidRPr="00F47477">
        <w:rPr>
          <w:rFonts w:ascii="Times New Roman" w:hAnsi="Times New Roman" w:cs="Times New Roman"/>
          <w:sz w:val="20"/>
          <w:szCs w:val="20"/>
        </w:rPr>
        <w:t xml:space="preserve">, “‘A </w:t>
      </w:r>
      <w:proofErr w:type="spellStart"/>
      <w:r w:rsidRPr="00F47477">
        <w:rPr>
          <w:rFonts w:ascii="Times New Roman" w:hAnsi="Times New Roman" w:cs="Times New Roman"/>
          <w:sz w:val="20"/>
          <w:szCs w:val="20"/>
        </w:rPr>
        <w:t>Favour</w:t>
      </w:r>
      <w:proofErr w:type="spellEnd"/>
      <w:r w:rsidRPr="00F47477">
        <w:rPr>
          <w:rFonts w:ascii="Times New Roman" w:hAnsi="Times New Roman" w:cs="Times New Roman"/>
          <w:sz w:val="20"/>
          <w:szCs w:val="20"/>
        </w:rPr>
        <w:t xml:space="preserve"> on the Million’: The Household Edition, the Cheap Reprint, and the Posthumous Illustration and Reception of Charles Dickens” (P)</w:t>
      </w:r>
      <w:r w:rsidR="00455182">
        <w:rPr>
          <w:rFonts w:ascii="Times New Roman" w:hAnsi="Times New Roman" w:cs="Times New Roman"/>
          <w:sz w:val="20"/>
          <w:szCs w:val="20"/>
        </w:rPr>
        <w:t xml:space="preserve">; </w:t>
      </w:r>
      <w:r w:rsidRPr="00F47477">
        <w:rPr>
          <w:rFonts w:ascii="Times New Roman" w:hAnsi="Times New Roman" w:cs="Times New Roman"/>
          <w:sz w:val="20"/>
          <w:szCs w:val="20"/>
        </w:rPr>
        <w:t xml:space="preserve">Rob Allen, “‘Boz Versus Dickens’: </w:t>
      </w:r>
      <w:proofErr w:type="spellStart"/>
      <w:r w:rsidRPr="00F47477">
        <w:rPr>
          <w:rFonts w:ascii="Times New Roman" w:hAnsi="Times New Roman" w:cs="Times New Roman"/>
          <w:sz w:val="20"/>
          <w:szCs w:val="20"/>
        </w:rPr>
        <w:t>Paratext</w:t>
      </w:r>
      <w:proofErr w:type="spellEnd"/>
      <w:r w:rsidRPr="00F47477">
        <w:rPr>
          <w:rFonts w:ascii="Times New Roman" w:hAnsi="Times New Roman" w:cs="Times New Roman"/>
          <w:sz w:val="20"/>
          <w:szCs w:val="20"/>
        </w:rPr>
        <w:t>, Pseudonyms and Serialization in the Victorian Literary Marketplace” (P)</w:t>
      </w:r>
    </w:p>
    <w:p w14:paraId="34CD90C0" w14:textId="77777777" w:rsidR="00E308A8" w:rsidRPr="00F47477" w:rsidRDefault="00E308A8" w:rsidP="00E308A8">
      <w:pPr>
        <w:pStyle w:val="NoSpacing"/>
        <w:rPr>
          <w:rFonts w:ascii="Times New Roman" w:hAnsi="Times New Roman" w:cs="Times New Roman"/>
          <w:b/>
          <w:sz w:val="20"/>
          <w:szCs w:val="20"/>
        </w:rPr>
      </w:pPr>
    </w:p>
    <w:p w14:paraId="6C172B4E"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47477">
        <w:rPr>
          <w:rFonts w:ascii="Times New Roman" w:hAnsi="Times New Roman" w:cs="Times New Roman"/>
          <w:b/>
          <w:sz w:val="20"/>
          <w:szCs w:val="20"/>
        </w:rPr>
        <w:t xml:space="preserve">Week 6: </w:t>
      </w:r>
      <w:r w:rsidR="00455182">
        <w:rPr>
          <w:rFonts w:ascii="Times New Roman" w:hAnsi="Times New Roman" w:cs="Times New Roman"/>
          <w:b/>
          <w:i/>
          <w:sz w:val="20"/>
          <w:szCs w:val="20"/>
        </w:rPr>
        <w:t>Books as Capital</w:t>
      </w:r>
      <w:r w:rsidRPr="00F47477">
        <w:rPr>
          <w:rFonts w:ascii="Times New Roman" w:hAnsi="Times New Roman" w:cs="Times New Roman"/>
          <w:b/>
          <w:sz w:val="20"/>
          <w:szCs w:val="20"/>
        </w:rPr>
        <w:tab/>
      </w:r>
    </w:p>
    <w:p w14:paraId="639A7D2C" w14:textId="77777777" w:rsidR="00E308A8" w:rsidRPr="00455182" w:rsidRDefault="00E308A8" w:rsidP="00455182">
      <w:pPr>
        <w:pStyle w:val="NoSpacing"/>
        <w:ind w:left="630" w:hanging="630"/>
        <w:rPr>
          <w:rFonts w:ascii="Times New Roman" w:hAnsi="Times New Roman" w:cs="Times New Roman"/>
          <w:b/>
          <w:sz w:val="20"/>
          <w:szCs w:val="20"/>
        </w:rPr>
      </w:pPr>
      <w:r w:rsidRPr="00F47477">
        <w:rPr>
          <w:rFonts w:ascii="Times New Roman" w:hAnsi="Times New Roman" w:cs="Times New Roman"/>
          <w:b/>
          <w:sz w:val="20"/>
          <w:szCs w:val="20"/>
        </w:rPr>
        <w:t>T-2/28</w:t>
      </w:r>
      <w:r w:rsidRPr="00F47477">
        <w:rPr>
          <w:rFonts w:ascii="Times New Roman" w:hAnsi="Times New Roman" w:cs="Times New Roman"/>
          <w:sz w:val="18"/>
          <w:szCs w:val="20"/>
        </w:rPr>
        <w:t>-</w:t>
      </w:r>
      <w:r w:rsidR="00455182" w:rsidRPr="00F47477">
        <w:rPr>
          <w:rFonts w:ascii="Times New Roman" w:hAnsi="Times New Roman" w:cs="Times New Roman"/>
          <w:color w:val="FF0000"/>
          <w:sz w:val="20"/>
          <w:szCs w:val="20"/>
        </w:rPr>
        <w:t>Social Capital</w:t>
      </w:r>
      <w:r w:rsidR="00455182">
        <w:rPr>
          <w:rFonts w:ascii="Times New Roman" w:hAnsi="Times New Roman" w:cs="Times New Roman"/>
          <w:color w:val="FF0000"/>
          <w:sz w:val="20"/>
          <w:szCs w:val="20"/>
        </w:rPr>
        <w:t xml:space="preserve"> </w:t>
      </w:r>
      <w:r w:rsidR="00455182" w:rsidRPr="00455182">
        <w:rPr>
          <w:rFonts w:ascii="Times New Roman" w:hAnsi="Times New Roman" w:cs="Times New Roman"/>
          <w:sz w:val="20"/>
          <w:szCs w:val="20"/>
        </w:rPr>
        <w:t>–</w:t>
      </w:r>
      <w:r w:rsidR="00455182" w:rsidRPr="00F47477">
        <w:rPr>
          <w:rFonts w:ascii="Times New Roman" w:hAnsi="Times New Roman" w:cs="Times New Roman"/>
          <w:color w:val="FF0000"/>
          <w:sz w:val="20"/>
          <w:szCs w:val="20"/>
        </w:rPr>
        <w:t xml:space="preserve"> </w:t>
      </w:r>
      <w:r w:rsidRPr="00F47477">
        <w:rPr>
          <w:rFonts w:ascii="Times New Roman" w:hAnsi="Times New Roman" w:cs="Times New Roman"/>
          <w:sz w:val="20"/>
          <w:szCs w:val="20"/>
        </w:rPr>
        <w:t>James Raven, “Markets and Martyrs: Early Modern Commerce” (BR)</w:t>
      </w:r>
      <w:r w:rsidR="00455182">
        <w:rPr>
          <w:rFonts w:ascii="Times New Roman" w:hAnsi="Times New Roman" w:cs="Times New Roman"/>
          <w:sz w:val="20"/>
          <w:szCs w:val="20"/>
        </w:rPr>
        <w:t>;</w:t>
      </w:r>
      <w:r w:rsidR="00455182" w:rsidRPr="00455182">
        <w:rPr>
          <w:rFonts w:ascii="Times New Roman" w:hAnsi="Times New Roman" w:cs="Times New Roman"/>
          <w:sz w:val="20"/>
          <w:szCs w:val="20"/>
        </w:rPr>
        <w:t xml:space="preserve"> </w:t>
      </w:r>
      <w:r w:rsidR="00455182" w:rsidRPr="00F47477">
        <w:rPr>
          <w:rFonts w:ascii="Times New Roman" w:hAnsi="Times New Roman" w:cs="Times New Roman"/>
          <w:sz w:val="20"/>
          <w:szCs w:val="20"/>
        </w:rPr>
        <w:t>Margaret J.M. Ezell, “The Social Author: Manuscript Culture, Writers, and Readers” (BR)</w:t>
      </w:r>
    </w:p>
    <w:p w14:paraId="78C1FE63" w14:textId="77777777"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R-3/2</w:t>
      </w:r>
      <w:r w:rsidRPr="00F47477">
        <w:rPr>
          <w:rFonts w:ascii="Times New Roman" w:hAnsi="Times New Roman" w:cs="Times New Roman"/>
          <w:sz w:val="20"/>
          <w:szCs w:val="20"/>
        </w:rPr>
        <w:t>-</w:t>
      </w:r>
      <w:r w:rsidRPr="00F47477">
        <w:rPr>
          <w:rFonts w:ascii="Times New Roman" w:hAnsi="Times New Roman" w:cs="Times New Roman"/>
          <w:color w:val="FF0000"/>
          <w:sz w:val="18"/>
          <w:szCs w:val="20"/>
        </w:rPr>
        <w:t>Cultural Capital</w:t>
      </w:r>
      <w:r w:rsidRPr="00F47477">
        <w:rPr>
          <w:rFonts w:ascii="Times New Roman" w:hAnsi="Times New Roman" w:cs="Times New Roman"/>
          <w:sz w:val="18"/>
          <w:szCs w:val="20"/>
        </w:rPr>
        <w:t xml:space="preserve"> – Pierre Bourdieu, “The Field of Cultural Production, or: The Economic World Reversed” (BR)</w:t>
      </w:r>
    </w:p>
    <w:p w14:paraId="33FAFECF" w14:textId="77777777" w:rsidR="00E308A8" w:rsidRPr="00F47477" w:rsidRDefault="00E308A8" w:rsidP="00E308A8">
      <w:pPr>
        <w:pStyle w:val="NoSpacing"/>
        <w:rPr>
          <w:rFonts w:ascii="Times New Roman" w:hAnsi="Times New Roman" w:cs="Times New Roman"/>
          <w:b/>
          <w:sz w:val="20"/>
          <w:szCs w:val="20"/>
        </w:rPr>
      </w:pPr>
    </w:p>
    <w:p w14:paraId="2AA54919"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47477">
        <w:rPr>
          <w:rFonts w:ascii="Times New Roman" w:hAnsi="Times New Roman" w:cs="Times New Roman"/>
          <w:b/>
          <w:sz w:val="20"/>
          <w:szCs w:val="20"/>
        </w:rPr>
        <w:t xml:space="preserve">Week 7: </w:t>
      </w:r>
      <w:r w:rsidRPr="00F47477">
        <w:rPr>
          <w:rFonts w:ascii="Times New Roman" w:hAnsi="Times New Roman" w:cs="Times New Roman"/>
          <w:b/>
          <w:i/>
          <w:sz w:val="20"/>
          <w:szCs w:val="20"/>
        </w:rPr>
        <w:t>Books as Revolution</w:t>
      </w:r>
    </w:p>
    <w:p w14:paraId="7E95D3A4" w14:textId="77777777"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T-3/7</w:t>
      </w:r>
      <w:r w:rsidRPr="00F47477">
        <w:rPr>
          <w:rFonts w:ascii="Times New Roman" w:hAnsi="Times New Roman" w:cs="Times New Roman"/>
          <w:sz w:val="20"/>
          <w:szCs w:val="20"/>
        </w:rPr>
        <w:t>-</w:t>
      </w:r>
      <w:r w:rsidRPr="00F47477">
        <w:rPr>
          <w:rFonts w:ascii="Times New Roman" w:hAnsi="Times New Roman" w:cs="Times New Roman"/>
          <w:color w:val="FF0000"/>
          <w:sz w:val="20"/>
          <w:szCs w:val="20"/>
        </w:rPr>
        <w:t xml:space="preserve"> </w:t>
      </w:r>
      <w:r w:rsidR="00DE3424">
        <w:rPr>
          <w:rFonts w:ascii="Times New Roman" w:hAnsi="Times New Roman" w:cs="Times New Roman"/>
          <w:color w:val="FF0000"/>
          <w:sz w:val="20"/>
          <w:szCs w:val="20"/>
        </w:rPr>
        <w:t>Print Revolution?</w:t>
      </w:r>
      <w:r w:rsidRPr="00F47477">
        <w:rPr>
          <w:rFonts w:ascii="Times New Roman" w:hAnsi="Times New Roman" w:cs="Times New Roman"/>
          <w:color w:val="FF0000"/>
          <w:sz w:val="20"/>
          <w:szCs w:val="20"/>
        </w:rPr>
        <w:t xml:space="preserve"> </w:t>
      </w:r>
      <w:r w:rsidRPr="00F47477">
        <w:rPr>
          <w:rFonts w:ascii="Times New Roman" w:hAnsi="Times New Roman" w:cs="Times New Roman"/>
          <w:sz w:val="20"/>
          <w:szCs w:val="20"/>
        </w:rPr>
        <w:t>– Elizabeth Eisenstein, “The Unacknowledged Revolution” (BR)</w:t>
      </w:r>
    </w:p>
    <w:p w14:paraId="65E8C65D" w14:textId="77777777" w:rsidR="00E308A8" w:rsidRPr="00F47477" w:rsidRDefault="00E308A8" w:rsidP="00455182">
      <w:pPr>
        <w:pStyle w:val="NoSpacing"/>
        <w:ind w:left="540" w:hanging="540"/>
        <w:rPr>
          <w:rFonts w:ascii="Times New Roman" w:hAnsi="Times New Roman" w:cs="Times New Roman"/>
          <w:sz w:val="20"/>
          <w:szCs w:val="20"/>
        </w:rPr>
      </w:pPr>
      <w:r w:rsidRPr="00F47477">
        <w:rPr>
          <w:rFonts w:ascii="Times New Roman" w:hAnsi="Times New Roman" w:cs="Times New Roman"/>
          <w:b/>
          <w:sz w:val="20"/>
          <w:szCs w:val="20"/>
        </w:rPr>
        <w:t>R-3/9</w:t>
      </w:r>
      <w:r w:rsidRPr="00F47477">
        <w:rPr>
          <w:rFonts w:ascii="Times New Roman" w:hAnsi="Times New Roman" w:cs="Times New Roman"/>
          <w:sz w:val="20"/>
          <w:szCs w:val="20"/>
        </w:rPr>
        <w:t xml:space="preserve">- </w:t>
      </w:r>
      <w:r w:rsidR="00455182" w:rsidRPr="00F47477">
        <w:rPr>
          <w:rFonts w:ascii="Times New Roman" w:hAnsi="Times New Roman" w:cs="Times New Roman"/>
          <w:color w:val="FF0000"/>
          <w:sz w:val="20"/>
          <w:szCs w:val="20"/>
        </w:rPr>
        <w:t xml:space="preserve">Reading Publics/Reading Culture </w:t>
      </w:r>
      <w:r w:rsidR="00455182" w:rsidRPr="00F47477">
        <w:rPr>
          <w:rFonts w:ascii="Times New Roman" w:hAnsi="Times New Roman" w:cs="Times New Roman"/>
          <w:sz w:val="20"/>
          <w:szCs w:val="20"/>
        </w:rPr>
        <w:t>–</w:t>
      </w:r>
      <w:r w:rsidR="008B0F1F">
        <w:rPr>
          <w:rFonts w:ascii="Times New Roman" w:hAnsi="Times New Roman" w:cs="Times New Roman"/>
          <w:sz w:val="20"/>
          <w:szCs w:val="20"/>
        </w:rPr>
        <w:t xml:space="preserve"> </w:t>
      </w:r>
      <w:r w:rsidRPr="00F47477">
        <w:rPr>
          <w:rFonts w:ascii="Times New Roman" w:hAnsi="Times New Roman" w:cs="Times New Roman"/>
          <w:sz w:val="20"/>
          <w:szCs w:val="20"/>
        </w:rPr>
        <w:t xml:space="preserve">Roger </w:t>
      </w:r>
      <w:proofErr w:type="spellStart"/>
      <w:r w:rsidRPr="00F47477">
        <w:rPr>
          <w:rFonts w:ascii="Times New Roman" w:hAnsi="Times New Roman" w:cs="Times New Roman"/>
          <w:sz w:val="20"/>
          <w:szCs w:val="20"/>
        </w:rPr>
        <w:t>Chartier</w:t>
      </w:r>
      <w:proofErr w:type="spellEnd"/>
      <w:r w:rsidRPr="00F47477">
        <w:rPr>
          <w:rFonts w:ascii="Times New Roman" w:hAnsi="Times New Roman" w:cs="Times New Roman"/>
          <w:sz w:val="20"/>
          <w:szCs w:val="20"/>
        </w:rPr>
        <w:t>, “Communities of Readers” (BR)</w:t>
      </w:r>
    </w:p>
    <w:p w14:paraId="5768874F" w14:textId="77777777" w:rsidR="00E308A8" w:rsidRPr="00F47477" w:rsidRDefault="00E308A8" w:rsidP="00E308A8">
      <w:pPr>
        <w:pStyle w:val="NoSpacing"/>
        <w:ind w:left="630" w:hanging="630"/>
        <w:rPr>
          <w:rFonts w:ascii="Times New Roman" w:hAnsi="Times New Roman" w:cs="Times New Roman"/>
          <w:b/>
          <w:sz w:val="20"/>
          <w:szCs w:val="20"/>
        </w:rPr>
      </w:pPr>
    </w:p>
    <w:p w14:paraId="5424D724" w14:textId="330D445C" w:rsidR="00E308A8" w:rsidRPr="00F47477" w:rsidRDefault="00E308A8" w:rsidP="00E308A8">
      <w:pPr>
        <w:pStyle w:val="NoSpacing"/>
        <w:pBdr>
          <w:top w:val="single" w:sz="4" w:space="1" w:color="auto"/>
          <w:left w:val="single" w:sz="4" w:space="4" w:color="auto"/>
          <w:bottom w:val="single" w:sz="4" w:space="1" w:color="auto"/>
          <w:right w:val="single" w:sz="4" w:space="4" w:color="auto"/>
        </w:pBdr>
        <w:ind w:left="630" w:hanging="630"/>
        <w:rPr>
          <w:rFonts w:ascii="Times New Roman" w:hAnsi="Times New Roman" w:cs="Times New Roman"/>
          <w:b/>
          <w:i/>
          <w:sz w:val="20"/>
          <w:szCs w:val="20"/>
        </w:rPr>
      </w:pPr>
      <w:r w:rsidRPr="00F47477">
        <w:rPr>
          <w:rFonts w:ascii="Times New Roman" w:hAnsi="Times New Roman" w:cs="Times New Roman"/>
          <w:b/>
          <w:sz w:val="20"/>
          <w:szCs w:val="20"/>
        </w:rPr>
        <w:lastRenderedPageBreak/>
        <w:t>Week 8</w:t>
      </w:r>
      <w:r w:rsidRPr="00F47477">
        <w:rPr>
          <w:rFonts w:ascii="Times New Roman" w:hAnsi="Times New Roman" w:cs="Times New Roman"/>
          <w:b/>
          <w:sz w:val="18"/>
          <w:szCs w:val="20"/>
        </w:rPr>
        <w:t xml:space="preserve">: </w:t>
      </w:r>
      <w:r w:rsidRPr="00F47477">
        <w:rPr>
          <w:rFonts w:ascii="Times New Roman" w:hAnsi="Times New Roman" w:cs="Times New Roman"/>
          <w:b/>
          <w:i/>
          <w:sz w:val="20"/>
          <w:szCs w:val="20"/>
        </w:rPr>
        <w:t>Midterm Essay</w:t>
      </w:r>
      <w:r w:rsidR="00C61A2D">
        <w:rPr>
          <w:rFonts w:ascii="Times New Roman" w:hAnsi="Times New Roman" w:cs="Times New Roman"/>
          <w:b/>
          <w:i/>
          <w:sz w:val="20"/>
          <w:szCs w:val="20"/>
        </w:rPr>
        <w:t xml:space="preserve"> Workshop</w:t>
      </w:r>
    </w:p>
    <w:p w14:paraId="4E9A8CB7" w14:textId="77777777"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T-3/14</w:t>
      </w:r>
      <w:r w:rsidRPr="00F47477">
        <w:rPr>
          <w:rFonts w:ascii="Times New Roman" w:hAnsi="Times New Roman" w:cs="Times New Roman"/>
          <w:sz w:val="20"/>
          <w:szCs w:val="20"/>
        </w:rPr>
        <w:t>-Workshop</w:t>
      </w:r>
    </w:p>
    <w:p w14:paraId="6DC0793F" w14:textId="77777777"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R-3/16-</w:t>
      </w:r>
      <w:r w:rsidRPr="00F47477">
        <w:rPr>
          <w:rFonts w:ascii="Times New Roman" w:hAnsi="Times New Roman" w:cs="Times New Roman"/>
          <w:sz w:val="20"/>
          <w:szCs w:val="20"/>
        </w:rPr>
        <w:t>Workshop</w:t>
      </w:r>
    </w:p>
    <w:p w14:paraId="74DBF366" w14:textId="77777777" w:rsidR="00455182" w:rsidRPr="00F47477" w:rsidRDefault="00455182" w:rsidP="00E308A8">
      <w:pPr>
        <w:pStyle w:val="NoSpacing"/>
        <w:rPr>
          <w:rFonts w:ascii="Times New Roman" w:hAnsi="Times New Roman" w:cs="Times New Roman"/>
          <w:sz w:val="20"/>
          <w:szCs w:val="20"/>
        </w:rPr>
      </w:pPr>
    </w:p>
    <w:p w14:paraId="0562DE22" w14:textId="03BE8E63" w:rsidR="00E308A8" w:rsidRPr="00F47477" w:rsidRDefault="00F618A8" w:rsidP="00E308A8">
      <w:pPr>
        <w:pStyle w:val="NoSpacing"/>
        <w:rPr>
          <w:rFonts w:ascii="Times New Roman" w:hAnsi="Times New Roman" w:cs="Times New Roman"/>
          <w:b/>
          <w:i/>
          <w:sz w:val="20"/>
          <w:szCs w:val="20"/>
          <w:u w:val="single"/>
        </w:rPr>
      </w:pPr>
      <w:r>
        <w:rPr>
          <w:rFonts w:ascii="Times New Roman" w:hAnsi="Times New Roman" w:cs="Times New Roman"/>
          <w:b/>
          <w:i/>
          <w:sz w:val="20"/>
          <w:szCs w:val="20"/>
          <w:u w:val="single"/>
        </w:rPr>
        <w:t>T</w:t>
      </w:r>
      <w:r w:rsidR="00E308A8" w:rsidRPr="00F47477">
        <w:rPr>
          <w:rFonts w:ascii="Times New Roman" w:hAnsi="Times New Roman" w:cs="Times New Roman"/>
          <w:b/>
          <w:i/>
          <w:sz w:val="20"/>
          <w:szCs w:val="20"/>
          <w:u w:val="single"/>
        </w:rPr>
        <w:t>-3/2</w:t>
      </w:r>
      <w:r>
        <w:rPr>
          <w:rFonts w:ascii="Times New Roman" w:hAnsi="Times New Roman" w:cs="Times New Roman"/>
          <w:b/>
          <w:i/>
          <w:sz w:val="20"/>
          <w:szCs w:val="20"/>
          <w:u w:val="single"/>
        </w:rPr>
        <w:t>8</w:t>
      </w:r>
      <w:r w:rsidR="00445607">
        <w:rPr>
          <w:rFonts w:ascii="Times New Roman" w:hAnsi="Times New Roman" w:cs="Times New Roman"/>
          <w:b/>
          <w:i/>
          <w:sz w:val="20"/>
          <w:szCs w:val="20"/>
          <w:u w:val="single"/>
        </w:rPr>
        <w:t>- Midterm Essay Due (</w:t>
      </w:r>
      <w:r w:rsidR="00294299">
        <w:rPr>
          <w:rFonts w:ascii="Times New Roman" w:hAnsi="Times New Roman" w:cs="Times New Roman"/>
          <w:b/>
          <w:i/>
          <w:sz w:val="20"/>
          <w:szCs w:val="20"/>
          <w:u w:val="single"/>
        </w:rPr>
        <w:t>Print Culture)</w:t>
      </w:r>
    </w:p>
    <w:p w14:paraId="4974F380" w14:textId="77777777" w:rsidR="00E308A8" w:rsidRPr="00F47477" w:rsidRDefault="00E308A8" w:rsidP="00E308A8">
      <w:pPr>
        <w:pStyle w:val="NoSpacing"/>
        <w:rPr>
          <w:rFonts w:ascii="Times New Roman" w:hAnsi="Times New Roman" w:cs="Times New Roman"/>
          <w:b/>
          <w:sz w:val="20"/>
          <w:szCs w:val="20"/>
        </w:rPr>
      </w:pPr>
    </w:p>
    <w:p w14:paraId="5FE9DFC0" w14:textId="77777777" w:rsidR="00E308A8" w:rsidRPr="00F47477" w:rsidRDefault="00E308A8" w:rsidP="00E308A8">
      <w:pPr>
        <w:pStyle w:val="NoSpacing"/>
        <w:pBdr>
          <w:bottom w:val="single" w:sz="4" w:space="1" w:color="auto"/>
        </w:pBdr>
        <w:jc w:val="center"/>
        <w:rPr>
          <w:rFonts w:ascii="Times New Roman" w:hAnsi="Times New Roman" w:cs="Times New Roman"/>
          <w:b/>
          <w:sz w:val="20"/>
          <w:szCs w:val="20"/>
        </w:rPr>
      </w:pPr>
      <w:r w:rsidRPr="00F47477">
        <w:rPr>
          <w:rFonts w:ascii="Times New Roman" w:hAnsi="Times New Roman" w:cs="Times New Roman"/>
          <w:b/>
          <w:sz w:val="20"/>
          <w:szCs w:val="20"/>
        </w:rPr>
        <w:t xml:space="preserve">Part III.  Bibliography </w:t>
      </w:r>
    </w:p>
    <w:p w14:paraId="58CA7E77" w14:textId="77777777" w:rsidR="00E308A8" w:rsidRPr="00F47477" w:rsidRDefault="00E308A8" w:rsidP="00E308A8">
      <w:pPr>
        <w:pStyle w:val="NoSpacing"/>
        <w:rPr>
          <w:rFonts w:ascii="Times New Roman" w:hAnsi="Times New Roman" w:cs="Times New Roman"/>
          <w:b/>
          <w:sz w:val="20"/>
          <w:szCs w:val="20"/>
        </w:rPr>
      </w:pPr>
    </w:p>
    <w:p w14:paraId="304539F6" w14:textId="77777777" w:rsidR="00E308A8" w:rsidRPr="0073416A"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47477">
        <w:rPr>
          <w:rFonts w:ascii="Times New Roman" w:hAnsi="Times New Roman" w:cs="Times New Roman"/>
          <w:b/>
          <w:sz w:val="20"/>
          <w:szCs w:val="20"/>
        </w:rPr>
        <w:t xml:space="preserve">Week 9: </w:t>
      </w:r>
      <w:r w:rsidR="0073416A">
        <w:rPr>
          <w:rFonts w:ascii="Times New Roman" w:hAnsi="Times New Roman" w:cs="Times New Roman"/>
          <w:b/>
          <w:i/>
          <w:sz w:val="20"/>
          <w:szCs w:val="20"/>
        </w:rPr>
        <w:t xml:space="preserve">Bibliography, </w:t>
      </w:r>
      <w:r w:rsidR="0073416A" w:rsidRPr="0073416A">
        <w:rPr>
          <w:rFonts w:ascii="Times New Roman" w:hAnsi="Times New Roman" w:cs="Times New Roman"/>
          <w:b/>
          <w:sz w:val="20"/>
          <w:szCs w:val="20"/>
        </w:rPr>
        <w:t xml:space="preserve">according to </w:t>
      </w:r>
      <w:r w:rsidR="00A5502C" w:rsidRPr="0073416A">
        <w:rPr>
          <w:rFonts w:ascii="Times New Roman" w:hAnsi="Times New Roman" w:cs="Times New Roman"/>
          <w:b/>
          <w:sz w:val="20"/>
          <w:szCs w:val="20"/>
        </w:rPr>
        <w:t xml:space="preserve">R.B. </w:t>
      </w:r>
      <w:proofErr w:type="spellStart"/>
      <w:r w:rsidR="00A5502C" w:rsidRPr="0073416A">
        <w:rPr>
          <w:rFonts w:ascii="Times New Roman" w:hAnsi="Times New Roman" w:cs="Times New Roman"/>
          <w:b/>
          <w:sz w:val="20"/>
          <w:szCs w:val="20"/>
        </w:rPr>
        <w:t>McKerrow</w:t>
      </w:r>
      <w:proofErr w:type="spellEnd"/>
      <w:r w:rsidR="00A5502C" w:rsidRPr="0073416A">
        <w:rPr>
          <w:rFonts w:ascii="Times New Roman" w:hAnsi="Times New Roman" w:cs="Times New Roman"/>
          <w:b/>
          <w:sz w:val="20"/>
          <w:szCs w:val="20"/>
        </w:rPr>
        <w:t>, W.W. Greg, and Philip Gaskell</w:t>
      </w:r>
    </w:p>
    <w:p w14:paraId="47FC1155" w14:textId="77777777" w:rsidR="00E308A8" w:rsidRPr="00F47477" w:rsidRDefault="00E308A8" w:rsidP="00455182">
      <w:pPr>
        <w:pStyle w:val="NoSpacing"/>
        <w:ind w:left="630" w:hanging="630"/>
        <w:rPr>
          <w:rFonts w:ascii="Times New Roman" w:hAnsi="Times New Roman" w:cs="Times New Roman"/>
          <w:szCs w:val="20"/>
        </w:rPr>
      </w:pPr>
      <w:r w:rsidRPr="00F47477">
        <w:rPr>
          <w:rFonts w:ascii="Times New Roman" w:hAnsi="Times New Roman" w:cs="Times New Roman"/>
          <w:b/>
          <w:sz w:val="20"/>
          <w:szCs w:val="20"/>
        </w:rPr>
        <w:t>T-3/28</w:t>
      </w:r>
      <w:r w:rsidRPr="00F47477">
        <w:rPr>
          <w:rFonts w:ascii="Times New Roman" w:hAnsi="Times New Roman" w:cs="Times New Roman"/>
          <w:sz w:val="20"/>
          <w:szCs w:val="20"/>
        </w:rPr>
        <w:t>-</w:t>
      </w:r>
      <w:r w:rsidR="00455182">
        <w:rPr>
          <w:rFonts w:ascii="Times New Roman" w:hAnsi="Times New Roman" w:cs="Times New Roman"/>
          <w:sz w:val="20"/>
          <w:szCs w:val="20"/>
        </w:rPr>
        <w:t xml:space="preserve"> </w:t>
      </w:r>
      <w:r w:rsidR="00455182" w:rsidRPr="00455182">
        <w:rPr>
          <w:rFonts w:ascii="Times New Roman" w:hAnsi="Times New Roman" w:cs="Times New Roman"/>
          <w:color w:val="FF0000"/>
          <w:sz w:val="20"/>
          <w:szCs w:val="20"/>
        </w:rPr>
        <w:t>Science and Art</w:t>
      </w:r>
      <w:r w:rsidR="00455182">
        <w:rPr>
          <w:rFonts w:ascii="Times New Roman" w:hAnsi="Times New Roman" w:cs="Times New Roman"/>
          <w:sz w:val="20"/>
          <w:szCs w:val="20"/>
        </w:rPr>
        <w:t xml:space="preserve"> –</w:t>
      </w:r>
      <w:r w:rsidR="00A5502C">
        <w:rPr>
          <w:rFonts w:ascii="Times New Roman" w:hAnsi="Times New Roman" w:cs="Times New Roman"/>
          <w:sz w:val="20"/>
          <w:szCs w:val="20"/>
        </w:rPr>
        <w:t xml:space="preserve"> Gaskell, “Introduction” and “Survival and Change” to “</w:t>
      </w:r>
      <w:r w:rsidR="00A5502C" w:rsidRPr="00F47477">
        <w:rPr>
          <w:rFonts w:ascii="Times New Roman" w:hAnsi="Times New Roman" w:cs="Times New Roman"/>
          <w:sz w:val="20"/>
          <w:szCs w:val="20"/>
        </w:rPr>
        <w:t>The Machi</w:t>
      </w:r>
      <w:r w:rsidR="00A5502C">
        <w:rPr>
          <w:rFonts w:ascii="Times New Roman" w:hAnsi="Times New Roman" w:cs="Times New Roman"/>
          <w:sz w:val="20"/>
          <w:szCs w:val="20"/>
        </w:rPr>
        <w:t xml:space="preserve">ne-Press Period: 1800-1950” from </w:t>
      </w:r>
      <w:r w:rsidR="00A5502C">
        <w:rPr>
          <w:rFonts w:ascii="Times New Roman" w:hAnsi="Times New Roman" w:cs="Times New Roman"/>
          <w:i/>
          <w:sz w:val="20"/>
          <w:szCs w:val="20"/>
        </w:rPr>
        <w:t>A New Introduction to Bibliography</w:t>
      </w:r>
      <w:r w:rsidR="00A5502C">
        <w:rPr>
          <w:rFonts w:ascii="Times New Roman" w:hAnsi="Times New Roman" w:cs="Times New Roman"/>
          <w:sz w:val="20"/>
          <w:szCs w:val="20"/>
        </w:rPr>
        <w:t xml:space="preserve"> (P);</w:t>
      </w:r>
      <w:r w:rsidR="00A5502C" w:rsidRPr="00F47477">
        <w:rPr>
          <w:rFonts w:ascii="Times New Roman" w:hAnsi="Times New Roman" w:cs="Times New Roman"/>
          <w:sz w:val="20"/>
          <w:szCs w:val="20"/>
        </w:rPr>
        <w:t xml:space="preserve"> </w:t>
      </w:r>
      <w:r w:rsidRPr="00F47477">
        <w:rPr>
          <w:rFonts w:ascii="Times New Roman" w:hAnsi="Times New Roman" w:cs="Times New Roman"/>
          <w:sz w:val="18"/>
          <w:szCs w:val="20"/>
        </w:rPr>
        <w:t>W.W. Greg. “What is Bibliography?” (BR)</w:t>
      </w:r>
    </w:p>
    <w:p w14:paraId="382A73BC" w14:textId="77777777" w:rsidR="00E308A8" w:rsidRPr="00455182" w:rsidRDefault="00E308A8" w:rsidP="00455182">
      <w:pPr>
        <w:pStyle w:val="NoSpacing"/>
        <w:ind w:left="630" w:hanging="630"/>
        <w:rPr>
          <w:rFonts w:ascii="Times New Roman" w:hAnsi="Times New Roman" w:cs="Times New Roman"/>
          <w:szCs w:val="20"/>
        </w:rPr>
      </w:pPr>
      <w:r w:rsidRPr="00F47477">
        <w:rPr>
          <w:rFonts w:ascii="Times New Roman" w:hAnsi="Times New Roman" w:cs="Times New Roman"/>
          <w:b/>
          <w:sz w:val="20"/>
          <w:szCs w:val="20"/>
        </w:rPr>
        <w:t>R-3/30</w:t>
      </w:r>
      <w:r w:rsidRPr="00F47477">
        <w:rPr>
          <w:rFonts w:ascii="Times New Roman" w:hAnsi="Times New Roman" w:cs="Times New Roman"/>
          <w:sz w:val="20"/>
          <w:szCs w:val="20"/>
        </w:rPr>
        <w:t xml:space="preserve">- </w:t>
      </w:r>
      <w:r w:rsidR="00455182" w:rsidRPr="00F47477">
        <w:rPr>
          <w:rFonts w:ascii="Times New Roman" w:hAnsi="Times New Roman" w:cs="Times New Roman"/>
          <w:color w:val="FF0000"/>
          <w:sz w:val="20"/>
          <w:szCs w:val="20"/>
        </w:rPr>
        <w:t>Dissection</w:t>
      </w:r>
      <w:r w:rsidR="00455182" w:rsidRPr="00F47477">
        <w:rPr>
          <w:rFonts w:ascii="Times New Roman" w:hAnsi="Times New Roman" w:cs="Times New Roman"/>
          <w:b/>
          <w:color w:val="FF0000"/>
          <w:sz w:val="20"/>
          <w:szCs w:val="20"/>
        </w:rPr>
        <w:t xml:space="preserve"> </w:t>
      </w:r>
      <w:r w:rsidR="00455182" w:rsidRPr="00F47477">
        <w:rPr>
          <w:rFonts w:ascii="Times New Roman" w:hAnsi="Times New Roman" w:cs="Times New Roman"/>
          <w:b/>
          <w:sz w:val="20"/>
          <w:szCs w:val="20"/>
        </w:rPr>
        <w:t xml:space="preserve">– </w:t>
      </w:r>
      <w:r w:rsidR="00A5502C" w:rsidRPr="00F47477">
        <w:rPr>
          <w:rFonts w:ascii="Times New Roman" w:hAnsi="Times New Roman" w:cs="Times New Roman"/>
          <w:sz w:val="20"/>
          <w:szCs w:val="20"/>
        </w:rPr>
        <w:t>“Introduction” (W&amp;A)</w:t>
      </w:r>
      <w:r w:rsidR="00A5502C">
        <w:rPr>
          <w:rFonts w:ascii="Times New Roman" w:hAnsi="Times New Roman" w:cs="Times New Roman"/>
          <w:sz w:val="20"/>
          <w:szCs w:val="20"/>
        </w:rPr>
        <w:t xml:space="preserve">; </w:t>
      </w:r>
      <w:r w:rsidRPr="00F47477">
        <w:rPr>
          <w:rFonts w:ascii="Times New Roman" w:hAnsi="Times New Roman" w:cs="Times New Roman"/>
          <w:sz w:val="20"/>
          <w:szCs w:val="20"/>
        </w:rPr>
        <w:t xml:space="preserve">R.B. </w:t>
      </w:r>
      <w:proofErr w:type="spellStart"/>
      <w:r w:rsidRPr="00F47477">
        <w:rPr>
          <w:rFonts w:ascii="Times New Roman" w:hAnsi="Times New Roman" w:cs="Times New Roman"/>
          <w:sz w:val="20"/>
          <w:szCs w:val="20"/>
        </w:rPr>
        <w:t>McKerrow</w:t>
      </w:r>
      <w:proofErr w:type="spellEnd"/>
      <w:r w:rsidRPr="00F47477">
        <w:rPr>
          <w:rFonts w:ascii="Times New Roman" w:hAnsi="Times New Roman" w:cs="Times New Roman"/>
          <w:sz w:val="20"/>
          <w:szCs w:val="20"/>
        </w:rPr>
        <w:t>, “The Making of a Printed Book</w:t>
      </w:r>
      <w:r w:rsidR="00A5502C">
        <w:rPr>
          <w:rFonts w:ascii="Times New Roman" w:hAnsi="Times New Roman" w:cs="Times New Roman"/>
          <w:sz w:val="20"/>
          <w:szCs w:val="20"/>
        </w:rPr>
        <w:t>.</w:t>
      </w:r>
      <w:r w:rsidRPr="00F47477">
        <w:rPr>
          <w:rFonts w:ascii="Times New Roman" w:hAnsi="Times New Roman" w:cs="Times New Roman"/>
          <w:sz w:val="20"/>
          <w:szCs w:val="20"/>
        </w:rPr>
        <w:t>”</w:t>
      </w:r>
      <w:r w:rsidR="00A5502C">
        <w:rPr>
          <w:rFonts w:ascii="Times New Roman" w:hAnsi="Times New Roman" w:cs="Times New Roman"/>
          <w:sz w:val="20"/>
          <w:szCs w:val="20"/>
        </w:rPr>
        <w:t xml:space="preserve"> </w:t>
      </w:r>
      <w:r w:rsidR="00A5502C">
        <w:rPr>
          <w:rFonts w:ascii="Times New Roman" w:hAnsi="Times New Roman" w:cs="Times New Roman"/>
          <w:i/>
          <w:sz w:val="20"/>
          <w:szCs w:val="20"/>
        </w:rPr>
        <w:t>An Introduction to Bibliography</w:t>
      </w:r>
      <w:r w:rsidRPr="00F47477">
        <w:rPr>
          <w:rFonts w:ascii="Times New Roman" w:hAnsi="Times New Roman" w:cs="Times New Roman"/>
          <w:sz w:val="20"/>
          <w:szCs w:val="20"/>
        </w:rPr>
        <w:t xml:space="preserve"> (P)</w:t>
      </w:r>
    </w:p>
    <w:p w14:paraId="6A5468C0" w14:textId="77777777" w:rsidR="00E308A8" w:rsidRPr="00F47477" w:rsidRDefault="00E308A8" w:rsidP="00E308A8">
      <w:pPr>
        <w:pStyle w:val="NoSpacing"/>
        <w:rPr>
          <w:rFonts w:ascii="Times New Roman" w:hAnsi="Times New Roman" w:cs="Times New Roman"/>
          <w:b/>
          <w:sz w:val="20"/>
          <w:szCs w:val="20"/>
        </w:rPr>
      </w:pPr>
    </w:p>
    <w:p w14:paraId="1B3E116F"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sidRPr="00F47477">
        <w:rPr>
          <w:rFonts w:ascii="Times New Roman" w:hAnsi="Times New Roman" w:cs="Times New Roman"/>
          <w:b/>
          <w:sz w:val="20"/>
          <w:szCs w:val="20"/>
        </w:rPr>
        <w:t xml:space="preserve">Week 10: </w:t>
      </w:r>
      <w:r w:rsidRPr="00F47477">
        <w:rPr>
          <w:rFonts w:ascii="Times New Roman" w:hAnsi="Times New Roman" w:cs="Times New Roman"/>
          <w:b/>
          <w:i/>
          <w:sz w:val="20"/>
          <w:szCs w:val="20"/>
        </w:rPr>
        <w:t>Reading Books as Objects</w:t>
      </w:r>
    </w:p>
    <w:p w14:paraId="6E425E88" w14:textId="77777777"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T-4/4</w:t>
      </w:r>
      <w:r w:rsidRPr="00F47477">
        <w:rPr>
          <w:rFonts w:ascii="Times New Roman" w:hAnsi="Times New Roman" w:cs="Times New Roman"/>
          <w:sz w:val="20"/>
          <w:szCs w:val="20"/>
        </w:rPr>
        <w:t>-</w:t>
      </w:r>
      <w:r w:rsidRPr="00F47477">
        <w:rPr>
          <w:rFonts w:ascii="Times New Roman" w:hAnsi="Times New Roman" w:cs="Times New Roman"/>
          <w:color w:val="FF0000"/>
          <w:sz w:val="20"/>
          <w:szCs w:val="20"/>
        </w:rPr>
        <w:t>Jackets</w:t>
      </w:r>
      <w:r w:rsidRPr="00F47477">
        <w:rPr>
          <w:rFonts w:ascii="Times New Roman" w:hAnsi="Times New Roman" w:cs="Times New Roman"/>
          <w:sz w:val="20"/>
          <w:szCs w:val="20"/>
        </w:rPr>
        <w:t xml:space="preserve"> –</w:t>
      </w:r>
      <w:proofErr w:type="spellStart"/>
      <w:r w:rsidR="00A5502C" w:rsidRPr="00A5502C">
        <w:rPr>
          <w:rFonts w:ascii="Times New Roman" w:hAnsi="Times New Roman" w:cs="Times New Roman"/>
          <w:sz w:val="20"/>
          <w:szCs w:val="20"/>
        </w:rPr>
        <w:t>McKerrow</w:t>
      </w:r>
      <w:proofErr w:type="spellEnd"/>
      <w:r w:rsidR="00A5502C" w:rsidRPr="00A5502C">
        <w:rPr>
          <w:rFonts w:ascii="Times New Roman" w:hAnsi="Times New Roman" w:cs="Times New Roman"/>
          <w:sz w:val="20"/>
          <w:szCs w:val="20"/>
        </w:rPr>
        <w:t xml:space="preserve">, “The Printed Book and its Parts.” </w:t>
      </w:r>
      <w:r w:rsidR="00A5502C" w:rsidRPr="00A5502C">
        <w:rPr>
          <w:rFonts w:ascii="Times New Roman" w:hAnsi="Times New Roman" w:cs="Times New Roman"/>
          <w:i/>
          <w:sz w:val="20"/>
          <w:szCs w:val="20"/>
        </w:rPr>
        <w:t>An Introduction to Bibliography</w:t>
      </w:r>
      <w:r w:rsidR="00A5502C">
        <w:rPr>
          <w:rFonts w:ascii="Times New Roman" w:hAnsi="Times New Roman" w:cs="Times New Roman"/>
          <w:sz w:val="20"/>
          <w:szCs w:val="20"/>
        </w:rPr>
        <w:t xml:space="preserve"> (P); </w:t>
      </w:r>
      <w:proofErr w:type="spellStart"/>
      <w:r w:rsidRPr="00F47477">
        <w:rPr>
          <w:rFonts w:ascii="Times New Roman" w:hAnsi="Times New Roman" w:cs="Times New Roman"/>
          <w:sz w:val="20"/>
          <w:szCs w:val="20"/>
        </w:rPr>
        <w:t>Febvre</w:t>
      </w:r>
      <w:proofErr w:type="spellEnd"/>
      <w:r w:rsidRPr="00F47477">
        <w:rPr>
          <w:rFonts w:ascii="Times New Roman" w:hAnsi="Times New Roman" w:cs="Times New Roman"/>
          <w:sz w:val="20"/>
          <w:szCs w:val="20"/>
        </w:rPr>
        <w:t xml:space="preserve"> and Martin, “The Book: Its Visual Appearance” (BR)</w:t>
      </w:r>
    </w:p>
    <w:p w14:paraId="22E94A6C" w14:textId="77777777"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R-4/6</w:t>
      </w:r>
      <w:r w:rsidRPr="00F47477">
        <w:rPr>
          <w:rFonts w:ascii="Times New Roman" w:hAnsi="Times New Roman" w:cs="Times New Roman"/>
          <w:sz w:val="20"/>
          <w:szCs w:val="20"/>
        </w:rPr>
        <w:t>-</w:t>
      </w:r>
      <w:r w:rsidRPr="00F47477">
        <w:rPr>
          <w:rFonts w:ascii="Times New Roman" w:hAnsi="Times New Roman" w:cs="Times New Roman"/>
          <w:color w:val="FF0000"/>
          <w:sz w:val="20"/>
          <w:szCs w:val="20"/>
        </w:rPr>
        <w:t xml:space="preserve">Typography, Printing, and </w:t>
      </w:r>
      <w:proofErr w:type="spellStart"/>
      <w:r w:rsidRPr="00F47477">
        <w:rPr>
          <w:rFonts w:ascii="Times New Roman" w:hAnsi="Times New Roman" w:cs="Times New Roman"/>
          <w:color w:val="FF0000"/>
          <w:sz w:val="20"/>
          <w:szCs w:val="20"/>
        </w:rPr>
        <w:t>Paratexts</w:t>
      </w:r>
      <w:proofErr w:type="spellEnd"/>
      <w:r w:rsidRPr="00F47477">
        <w:rPr>
          <w:rFonts w:ascii="Times New Roman" w:hAnsi="Times New Roman" w:cs="Times New Roman"/>
          <w:color w:val="FF0000"/>
          <w:sz w:val="20"/>
          <w:szCs w:val="20"/>
        </w:rPr>
        <w:t xml:space="preserve"> </w:t>
      </w:r>
      <w:r w:rsidRPr="00F47477">
        <w:rPr>
          <w:rFonts w:ascii="Times New Roman" w:hAnsi="Times New Roman" w:cs="Times New Roman"/>
          <w:sz w:val="20"/>
          <w:szCs w:val="20"/>
        </w:rPr>
        <w:t>–</w:t>
      </w:r>
      <w:r w:rsidR="00A5502C">
        <w:rPr>
          <w:rFonts w:ascii="Times New Roman" w:hAnsi="Times New Roman" w:cs="Times New Roman"/>
          <w:sz w:val="20"/>
          <w:szCs w:val="20"/>
        </w:rPr>
        <w:t xml:space="preserve"> </w:t>
      </w:r>
      <w:r w:rsidR="00A5502C" w:rsidRPr="00F47477">
        <w:rPr>
          <w:rFonts w:ascii="Times New Roman" w:hAnsi="Times New Roman" w:cs="Times New Roman"/>
          <w:sz w:val="20"/>
          <w:szCs w:val="20"/>
        </w:rPr>
        <w:t>“Analytical Bibliography” (W&amp;A)</w:t>
      </w:r>
      <w:r w:rsidR="00A5502C">
        <w:rPr>
          <w:rFonts w:ascii="Times New Roman" w:hAnsi="Times New Roman" w:cs="Times New Roman"/>
          <w:sz w:val="20"/>
          <w:szCs w:val="20"/>
        </w:rPr>
        <w:t>;</w:t>
      </w:r>
      <w:r w:rsidRPr="00F47477">
        <w:rPr>
          <w:rFonts w:ascii="Times New Roman" w:hAnsi="Times New Roman" w:cs="Times New Roman"/>
          <w:sz w:val="20"/>
          <w:szCs w:val="20"/>
        </w:rPr>
        <w:t xml:space="preserve"> </w:t>
      </w:r>
      <w:proofErr w:type="spellStart"/>
      <w:r w:rsidRPr="00F47477">
        <w:rPr>
          <w:rFonts w:ascii="Times New Roman" w:hAnsi="Times New Roman" w:cs="Times New Roman"/>
          <w:sz w:val="20"/>
          <w:szCs w:val="20"/>
        </w:rPr>
        <w:t>Gutjahr</w:t>
      </w:r>
      <w:proofErr w:type="spellEnd"/>
      <w:r w:rsidRPr="00F47477">
        <w:rPr>
          <w:rFonts w:ascii="Times New Roman" w:hAnsi="Times New Roman" w:cs="Times New Roman"/>
          <w:sz w:val="20"/>
          <w:szCs w:val="20"/>
        </w:rPr>
        <w:t xml:space="preserve"> and Benton, “Reading the Invisible” (BR) </w:t>
      </w:r>
    </w:p>
    <w:p w14:paraId="3766A427" w14:textId="77777777" w:rsidR="00E308A8" w:rsidRPr="00F47477" w:rsidRDefault="00E308A8" w:rsidP="00E308A8">
      <w:pPr>
        <w:pStyle w:val="NoSpacing"/>
        <w:rPr>
          <w:rFonts w:ascii="Times New Roman" w:hAnsi="Times New Roman" w:cs="Times New Roman"/>
          <w:b/>
          <w:sz w:val="20"/>
          <w:szCs w:val="20"/>
        </w:rPr>
      </w:pPr>
    </w:p>
    <w:p w14:paraId="4F61FD7A"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sidRPr="00F47477">
        <w:rPr>
          <w:rFonts w:ascii="Times New Roman" w:hAnsi="Times New Roman" w:cs="Times New Roman"/>
          <w:b/>
          <w:sz w:val="20"/>
          <w:szCs w:val="20"/>
        </w:rPr>
        <w:t xml:space="preserve">Week 11: </w:t>
      </w:r>
      <w:r w:rsidRPr="00F47477">
        <w:rPr>
          <w:rFonts w:ascii="Times New Roman" w:hAnsi="Times New Roman" w:cs="Times New Roman"/>
          <w:b/>
          <w:i/>
          <w:sz w:val="20"/>
          <w:szCs w:val="20"/>
        </w:rPr>
        <w:t>Describing Books</w:t>
      </w:r>
      <w:r w:rsidR="00A5502C">
        <w:rPr>
          <w:rFonts w:ascii="Times New Roman" w:hAnsi="Times New Roman" w:cs="Times New Roman"/>
          <w:b/>
          <w:i/>
          <w:sz w:val="20"/>
          <w:szCs w:val="20"/>
        </w:rPr>
        <w:t xml:space="preserve"> </w:t>
      </w:r>
      <w:r w:rsidR="00A5502C" w:rsidRPr="0073416A">
        <w:rPr>
          <w:rFonts w:ascii="Times New Roman" w:hAnsi="Times New Roman" w:cs="Times New Roman"/>
          <w:b/>
          <w:sz w:val="20"/>
          <w:szCs w:val="20"/>
        </w:rPr>
        <w:t xml:space="preserve">with </w:t>
      </w:r>
      <w:proofErr w:type="spellStart"/>
      <w:r w:rsidR="00A5502C" w:rsidRPr="0073416A">
        <w:rPr>
          <w:rFonts w:ascii="Times New Roman" w:hAnsi="Times New Roman" w:cs="Times New Roman"/>
          <w:b/>
          <w:sz w:val="20"/>
          <w:szCs w:val="20"/>
        </w:rPr>
        <w:t>Fredson</w:t>
      </w:r>
      <w:proofErr w:type="spellEnd"/>
      <w:r w:rsidR="00A5502C" w:rsidRPr="0073416A">
        <w:rPr>
          <w:rFonts w:ascii="Times New Roman" w:hAnsi="Times New Roman" w:cs="Times New Roman"/>
          <w:b/>
          <w:sz w:val="20"/>
          <w:szCs w:val="20"/>
        </w:rPr>
        <w:t xml:space="preserve"> Bowers</w:t>
      </w:r>
    </w:p>
    <w:p w14:paraId="3B8048C7" w14:textId="77777777"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T-4/11</w:t>
      </w:r>
      <w:r w:rsidRPr="00F47477">
        <w:rPr>
          <w:rFonts w:ascii="Times New Roman" w:hAnsi="Times New Roman" w:cs="Times New Roman"/>
          <w:sz w:val="20"/>
          <w:szCs w:val="20"/>
        </w:rPr>
        <w:t xml:space="preserve">- </w:t>
      </w:r>
      <w:r w:rsidRPr="00F47477">
        <w:rPr>
          <w:rFonts w:ascii="Times New Roman" w:hAnsi="Times New Roman" w:cs="Times New Roman"/>
          <w:color w:val="FF0000"/>
          <w:sz w:val="20"/>
          <w:szCs w:val="20"/>
        </w:rPr>
        <w:t>Workshop</w:t>
      </w:r>
      <w:r w:rsidRPr="00F47477">
        <w:rPr>
          <w:rFonts w:ascii="Times New Roman" w:hAnsi="Times New Roman" w:cs="Times New Roman"/>
          <w:b/>
          <w:sz w:val="20"/>
          <w:szCs w:val="20"/>
        </w:rPr>
        <w:t xml:space="preserve"> – </w:t>
      </w:r>
      <w:r w:rsidRPr="00F47477">
        <w:rPr>
          <w:rFonts w:ascii="Times New Roman" w:hAnsi="Times New Roman" w:cs="Times New Roman"/>
          <w:sz w:val="20"/>
          <w:szCs w:val="20"/>
        </w:rPr>
        <w:t xml:space="preserve">“Descriptive Bibliography” (W&amp;A); </w:t>
      </w:r>
      <w:proofErr w:type="spellStart"/>
      <w:r w:rsidRPr="00F47477">
        <w:rPr>
          <w:rFonts w:ascii="Times New Roman" w:hAnsi="Times New Roman" w:cs="Times New Roman"/>
          <w:sz w:val="20"/>
          <w:szCs w:val="20"/>
        </w:rPr>
        <w:t>Fredson</w:t>
      </w:r>
      <w:proofErr w:type="spellEnd"/>
      <w:r w:rsidRPr="00F47477">
        <w:rPr>
          <w:rFonts w:ascii="Times New Roman" w:hAnsi="Times New Roman" w:cs="Times New Roman"/>
          <w:sz w:val="20"/>
          <w:szCs w:val="20"/>
        </w:rPr>
        <w:t xml:space="preserve"> Bowers, “Descriptive Bibliography” (P) </w:t>
      </w:r>
    </w:p>
    <w:p w14:paraId="19A6E85C" w14:textId="12B9EC7F" w:rsidR="00E308A8" w:rsidRPr="0073416A" w:rsidRDefault="00E308A8" w:rsidP="0073416A">
      <w:pPr>
        <w:pStyle w:val="NoSpacing"/>
        <w:ind w:left="720" w:hanging="720"/>
        <w:rPr>
          <w:rFonts w:ascii="Times New Roman" w:hAnsi="Times New Roman" w:cs="Times New Roman"/>
          <w:sz w:val="18"/>
          <w:szCs w:val="20"/>
        </w:rPr>
      </w:pPr>
      <w:r w:rsidRPr="00F47477">
        <w:rPr>
          <w:rFonts w:ascii="Times New Roman" w:hAnsi="Times New Roman" w:cs="Times New Roman"/>
          <w:b/>
          <w:sz w:val="20"/>
          <w:szCs w:val="20"/>
        </w:rPr>
        <w:t>R-4/13-</w:t>
      </w:r>
      <w:r w:rsidRPr="00F47477">
        <w:rPr>
          <w:rFonts w:ascii="Times New Roman" w:hAnsi="Times New Roman" w:cs="Times New Roman"/>
          <w:sz w:val="20"/>
          <w:szCs w:val="20"/>
        </w:rPr>
        <w:t xml:space="preserve"> </w:t>
      </w:r>
      <w:r w:rsidRPr="00F47477">
        <w:rPr>
          <w:rFonts w:ascii="Times New Roman" w:hAnsi="Times New Roman" w:cs="Times New Roman"/>
          <w:color w:val="FF0000"/>
          <w:sz w:val="20"/>
          <w:szCs w:val="20"/>
        </w:rPr>
        <w:t>Workshop</w:t>
      </w:r>
      <w:r w:rsidRPr="00F47477">
        <w:rPr>
          <w:rFonts w:ascii="Times New Roman" w:hAnsi="Times New Roman" w:cs="Times New Roman"/>
          <w:sz w:val="20"/>
          <w:szCs w:val="20"/>
        </w:rPr>
        <w:t xml:space="preserve"> –</w:t>
      </w:r>
      <w:r w:rsidR="00DE3424">
        <w:rPr>
          <w:rFonts w:ascii="Times New Roman" w:hAnsi="Times New Roman" w:cs="Times New Roman"/>
          <w:sz w:val="20"/>
          <w:szCs w:val="20"/>
        </w:rPr>
        <w:t xml:space="preserve"> </w:t>
      </w:r>
      <w:r w:rsidR="009372F6">
        <w:rPr>
          <w:rFonts w:ascii="Times New Roman" w:hAnsi="Times New Roman" w:cs="Times New Roman"/>
          <w:sz w:val="20"/>
          <w:szCs w:val="20"/>
        </w:rPr>
        <w:t>Descriptive Bibliography</w:t>
      </w:r>
    </w:p>
    <w:p w14:paraId="505247AE" w14:textId="77777777" w:rsidR="00E308A8" w:rsidRPr="00F47477" w:rsidRDefault="00E308A8" w:rsidP="00E308A8">
      <w:pPr>
        <w:pStyle w:val="NoSpacing"/>
        <w:rPr>
          <w:rFonts w:ascii="Times New Roman" w:hAnsi="Times New Roman" w:cs="Times New Roman"/>
          <w:b/>
          <w:sz w:val="20"/>
          <w:szCs w:val="20"/>
        </w:rPr>
      </w:pPr>
    </w:p>
    <w:p w14:paraId="71244D15" w14:textId="77777777" w:rsidR="00E308A8" w:rsidRPr="00F47477" w:rsidRDefault="00E308A8" w:rsidP="00E308A8">
      <w:pPr>
        <w:pStyle w:val="NoSpacing"/>
        <w:pBdr>
          <w:bottom w:val="single" w:sz="4" w:space="1" w:color="auto"/>
        </w:pBdr>
        <w:jc w:val="center"/>
        <w:rPr>
          <w:rFonts w:ascii="Times New Roman" w:hAnsi="Times New Roman" w:cs="Times New Roman"/>
          <w:b/>
          <w:sz w:val="20"/>
          <w:szCs w:val="20"/>
        </w:rPr>
      </w:pPr>
      <w:r w:rsidRPr="00F47477">
        <w:rPr>
          <w:rFonts w:ascii="Times New Roman" w:hAnsi="Times New Roman" w:cs="Times New Roman"/>
          <w:b/>
          <w:sz w:val="20"/>
          <w:szCs w:val="20"/>
        </w:rPr>
        <w:t>Part IV. Textual Criticism</w:t>
      </w:r>
    </w:p>
    <w:p w14:paraId="6DBFAB4B" w14:textId="77777777" w:rsidR="00E308A8" w:rsidRPr="00F47477" w:rsidRDefault="00E308A8" w:rsidP="00E308A8">
      <w:pPr>
        <w:pStyle w:val="NoSpacing"/>
        <w:rPr>
          <w:rFonts w:ascii="Times New Roman" w:hAnsi="Times New Roman" w:cs="Times New Roman"/>
          <w:b/>
          <w:sz w:val="20"/>
          <w:szCs w:val="20"/>
        </w:rPr>
      </w:pPr>
    </w:p>
    <w:p w14:paraId="461292EE" w14:textId="79FCC066" w:rsidR="00E308A8" w:rsidRPr="00482F79"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47477">
        <w:rPr>
          <w:rFonts w:ascii="Times New Roman" w:hAnsi="Times New Roman" w:cs="Times New Roman"/>
          <w:b/>
          <w:sz w:val="20"/>
          <w:szCs w:val="20"/>
        </w:rPr>
        <w:t xml:space="preserve">Week 12: </w:t>
      </w:r>
      <w:r w:rsidR="00482F79">
        <w:rPr>
          <w:rFonts w:ascii="Times New Roman" w:hAnsi="Times New Roman" w:cs="Times New Roman"/>
          <w:b/>
          <w:i/>
          <w:sz w:val="20"/>
          <w:szCs w:val="20"/>
        </w:rPr>
        <w:t>Working with Texts</w:t>
      </w:r>
    </w:p>
    <w:p w14:paraId="4EC80FCA" w14:textId="163F1F79"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T-4/18-</w:t>
      </w:r>
      <w:r w:rsidRPr="00F47477">
        <w:rPr>
          <w:rFonts w:ascii="Times New Roman" w:hAnsi="Times New Roman" w:cs="Times New Roman"/>
          <w:sz w:val="20"/>
          <w:szCs w:val="20"/>
        </w:rPr>
        <w:t xml:space="preserve"> </w:t>
      </w:r>
      <w:r w:rsidR="009372F6">
        <w:rPr>
          <w:rFonts w:ascii="Times New Roman" w:hAnsi="Times New Roman" w:cs="Times New Roman"/>
          <w:color w:val="FF0000"/>
          <w:sz w:val="20"/>
          <w:szCs w:val="20"/>
        </w:rPr>
        <w:t xml:space="preserve">Workshop </w:t>
      </w:r>
      <w:r w:rsidR="009372F6" w:rsidRPr="009372F6">
        <w:rPr>
          <w:rFonts w:ascii="Times New Roman" w:hAnsi="Times New Roman" w:cs="Times New Roman"/>
          <w:sz w:val="20"/>
          <w:szCs w:val="20"/>
        </w:rPr>
        <w:t>– Descriptive Bibliography</w:t>
      </w:r>
    </w:p>
    <w:p w14:paraId="249BDA31" w14:textId="32DAE450"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R-4/20-</w:t>
      </w:r>
      <w:r w:rsidRPr="00F47477">
        <w:rPr>
          <w:rFonts w:ascii="Times New Roman" w:hAnsi="Times New Roman" w:cs="Times New Roman"/>
          <w:i/>
          <w:sz w:val="20"/>
          <w:szCs w:val="20"/>
        </w:rPr>
        <w:t xml:space="preserve"> </w:t>
      </w:r>
      <w:r w:rsidR="009372F6">
        <w:rPr>
          <w:rFonts w:ascii="Times New Roman" w:hAnsi="Times New Roman" w:cs="Times New Roman"/>
          <w:color w:val="FF0000"/>
          <w:sz w:val="20"/>
          <w:szCs w:val="20"/>
        </w:rPr>
        <w:t>Editing</w:t>
      </w:r>
      <w:r w:rsidR="009372F6" w:rsidRPr="00F47477">
        <w:rPr>
          <w:rFonts w:ascii="Times New Roman" w:hAnsi="Times New Roman" w:cs="Times New Roman"/>
          <w:sz w:val="20"/>
          <w:szCs w:val="20"/>
        </w:rPr>
        <w:t xml:space="preserve">– </w:t>
      </w:r>
      <w:r w:rsidR="009372F6" w:rsidRPr="00445607">
        <w:rPr>
          <w:rFonts w:ascii="Times New Roman" w:hAnsi="Times New Roman" w:cs="Times New Roman"/>
          <w:b/>
          <w:i/>
          <w:sz w:val="20"/>
          <w:szCs w:val="20"/>
          <w:u w:val="single"/>
        </w:rPr>
        <w:t>Descriptive Bibliography Due</w:t>
      </w:r>
      <w:r w:rsidR="009372F6">
        <w:rPr>
          <w:rFonts w:ascii="Times New Roman" w:hAnsi="Times New Roman" w:cs="Times New Roman"/>
          <w:sz w:val="20"/>
          <w:szCs w:val="20"/>
        </w:rPr>
        <w:t xml:space="preserve">; W.W. Greg, “The </w:t>
      </w:r>
      <w:r w:rsidR="009372F6" w:rsidRPr="00F47477">
        <w:rPr>
          <w:rFonts w:ascii="Times New Roman" w:hAnsi="Times New Roman" w:cs="Times New Roman"/>
          <w:sz w:val="20"/>
          <w:szCs w:val="20"/>
        </w:rPr>
        <w:t>Rationale of Copy-Text” (BR)</w:t>
      </w:r>
      <w:r w:rsidR="009372F6">
        <w:rPr>
          <w:rFonts w:ascii="Times New Roman" w:hAnsi="Times New Roman" w:cs="Times New Roman"/>
          <w:sz w:val="20"/>
          <w:szCs w:val="20"/>
        </w:rPr>
        <w:t xml:space="preserve">; </w:t>
      </w:r>
      <w:r w:rsidR="009372F6" w:rsidRPr="00F47477">
        <w:rPr>
          <w:rFonts w:ascii="Times New Roman" w:hAnsi="Times New Roman" w:cs="Times New Roman"/>
          <w:sz w:val="20"/>
          <w:szCs w:val="20"/>
        </w:rPr>
        <w:t>Jerome McGann, “Shall These Bones Live?” (BR)</w:t>
      </w:r>
    </w:p>
    <w:p w14:paraId="118E2341" w14:textId="77777777" w:rsidR="00E308A8" w:rsidRPr="00F47477" w:rsidRDefault="00E308A8" w:rsidP="00E308A8">
      <w:pPr>
        <w:pStyle w:val="NoSpacing"/>
        <w:rPr>
          <w:rFonts w:ascii="Times New Roman" w:hAnsi="Times New Roman" w:cs="Times New Roman"/>
          <w:b/>
          <w:sz w:val="20"/>
          <w:szCs w:val="20"/>
        </w:rPr>
      </w:pPr>
    </w:p>
    <w:p w14:paraId="56D6B81B" w14:textId="735EF741" w:rsidR="00E308A8" w:rsidRPr="00F47477"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47477">
        <w:rPr>
          <w:rFonts w:ascii="Times New Roman" w:hAnsi="Times New Roman" w:cs="Times New Roman"/>
          <w:b/>
          <w:sz w:val="20"/>
          <w:szCs w:val="20"/>
        </w:rPr>
        <w:t xml:space="preserve">Week 13: </w:t>
      </w:r>
      <w:r w:rsidRPr="00F47477">
        <w:rPr>
          <w:rFonts w:ascii="Times New Roman" w:hAnsi="Times New Roman" w:cs="Times New Roman"/>
          <w:b/>
          <w:i/>
          <w:sz w:val="20"/>
          <w:szCs w:val="20"/>
        </w:rPr>
        <w:t>Scholarly Editing</w:t>
      </w:r>
      <w:r w:rsidR="009372F6">
        <w:rPr>
          <w:rFonts w:ascii="Times New Roman" w:hAnsi="Times New Roman" w:cs="Times New Roman"/>
          <w:b/>
          <w:sz w:val="20"/>
          <w:szCs w:val="20"/>
        </w:rPr>
        <w:t xml:space="preserve">: Copy-Text; </w:t>
      </w:r>
      <w:proofErr w:type="spellStart"/>
      <w:r w:rsidR="0073416A">
        <w:rPr>
          <w:rFonts w:ascii="Times New Roman" w:hAnsi="Times New Roman" w:cs="Times New Roman"/>
          <w:b/>
          <w:sz w:val="20"/>
          <w:szCs w:val="20"/>
        </w:rPr>
        <w:t>Tanselle</w:t>
      </w:r>
      <w:proofErr w:type="spellEnd"/>
      <w:r w:rsidR="0073416A">
        <w:rPr>
          <w:rFonts w:ascii="Times New Roman" w:hAnsi="Times New Roman" w:cs="Times New Roman"/>
          <w:b/>
          <w:sz w:val="20"/>
          <w:szCs w:val="20"/>
        </w:rPr>
        <w:t xml:space="preserve"> vs. McGann</w:t>
      </w:r>
    </w:p>
    <w:p w14:paraId="7EBCAC2B" w14:textId="771D0273" w:rsidR="00BB6F02" w:rsidRDefault="00E308A8" w:rsidP="009372F6">
      <w:pPr>
        <w:pStyle w:val="NoSpacing"/>
        <w:rPr>
          <w:rFonts w:ascii="Times New Roman" w:hAnsi="Times New Roman" w:cs="Times New Roman"/>
          <w:sz w:val="20"/>
          <w:szCs w:val="20"/>
        </w:rPr>
      </w:pPr>
      <w:r w:rsidRPr="00F47477">
        <w:rPr>
          <w:rFonts w:ascii="Times New Roman" w:hAnsi="Times New Roman" w:cs="Times New Roman"/>
          <w:b/>
          <w:sz w:val="20"/>
          <w:szCs w:val="20"/>
        </w:rPr>
        <w:t>T-4/25-</w:t>
      </w:r>
      <w:r w:rsidRPr="00F47477">
        <w:rPr>
          <w:rFonts w:ascii="Times New Roman" w:hAnsi="Times New Roman" w:cs="Times New Roman"/>
          <w:sz w:val="20"/>
          <w:szCs w:val="20"/>
        </w:rPr>
        <w:t xml:space="preserve"> </w:t>
      </w:r>
      <w:r w:rsidR="009372F6" w:rsidRPr="00F47477">
        <w:rPr>
          <w:rFonts w:ascii="Times New Roman" w:hAnsi="Times New Roman" w:cs="Times New Roman"/>
          <w:color w:val="FF0000"/>
          <w:sz w:val="20"/>
          <w:szCs w:val="20"/>
        </w:rPr>
        <w:t>Scholarly Editions (Variants, Notes, Introduction)</w:t>
      </w:r>
      <w:r w:rsidR="009372F6" w:rsidRPr="00F47477">
        <w:rPr>
          <w:rFonts w:ascii="Times New Roman" w:hAnsi="Times New Roman" w:cs="Times New Roman"/>
          <w:sz w:val="20"/>
          <w:szCs w:val="20"/>
        </w:rPr>
        <w:t xml:space="preserve"> – “Editorial Procedure” (W&amp;A)</w:t>
      </w:r>
      <w:r w:rsidR="009372F6">
        <w:rPr>
          <w:rFonts w:ascii="Times New Roman" w:hAnsi="Times New Roman" w:cs="Times New Roman"/>
          <w:sz w:val="20"/>
          <w:szCs w:val="20"/>
        </w:rPr>
        <w:t xml:space="preserve">; </w:t>
      </w:r>
    </w:p>
    <w:p w14:paraId="4C7DAACA" w14:textId="06EA074F" w:rsidR="00E308A8" w:rsidRPr="00BB6F02" w:rsidRDefault="00E308A8" w:rsidP="009372F6">
      <w:pPr>
        <w:pStyle w:val="NoSpacing"/>
        <w:rPr>
          <w:rFonts w:ascii="Times New Roman" w:hAnsi="Times New Roman" w:cs="Times New Roman"/>
          <w:sz w:val="20"/>
          <w:szCs w:val="20"/>
        </w:rPr>
      </w:pPr>
      <w:r w:rsidRPr="00F47477">
        <w:rPr>
          <w:rFonts w:ascii="Times New Roman" w:hAnsi="Times New Roman" w:cs="Times New Roman"/>
          <w:b/>
          <w:sz w:val="20"/>
          <w:szCs w:val="20"/>
        </w:rPr>
        <w:t>R-4/27-</w:t>
      </w:r>
      <w:r w:rsidRPr="00F47477">
        <w:rPr>
          <w:rFonts w:ascii="Times New Roman" w:hAnsi="Times New Roman" w:cs="Times New Roman"/>
          <w:sz w:val="20"/>
          <w:szCs w:val="20"/>
        </w:rPr>
        <w:t xml:space="preserve"> </w:t>
      </w:r>
      <w:r w:rsidR="009372F6" w:rsidRPr="00F47477">
        <w:rPr>
          <w:rFonts w:ascii="Times New Roman" w:hAnsi="Times New Roman" w:cs="Times New Roman"/>
          <w:color w:val="FF0000"/>
          <w:sz w:val="20"/>
          <w:szCs w:val="20"/>
        </w:rPr>
        <w:t xml:space="preserve">Authorial Intention </w:t>
      </w:r>
      <w:r w:rsidR="009372F6" w:rsidRPr="00F47477">
        <w:rPr>
          <w:rFonts w:ascii="Times New Roman" w:hAnsi="Times New Roman" w:cs="Times New Roman"/>
          <w:sz w:val="20"/>
          <w:szCs w:val="20"/>
        </w:rPr>
        <w:t xml:space="preserve">– G. Thomas </w:t>
      </w:r>
      <w:proofErr w:type="spellStart"/>
      <w:r w:rsidR="009372F6" w:rsidRPr="00F47477">
        <w:rPr>
          <w:rFonts w:ascii="Times New Roman" w:hAnsi="Times New Roman" w:cs="Times New Roman"/>
          <w:sz w:val="20"/>
          <w:szCs w:val="20"/>
        </w:rPr>
        <w:t>Tanselle</w:t>
      </w:r>
      <w:proofErr w:type="spellEnd"/>
      <w:r w:rsidR="009372F6" w:rsidRPr="00F47477">
        <w:rPr>
          <w:rFonts w:ascii="Times New Roman" w:hAnsi="Times New Roman" w:cs="Times New Roman"/>
          <w:sz w:val="20"/>
          <w:szCs w:val="20"/>
        </w:rPr>
        <w:t>, “The Editorial Problem of</w:t>
      </w:r>
      <w:r w:rsidR="009372F6">
        <w:rPr>
          <w:rFonts w:ascii="Times New Roman" w:hAnsi="Times New Roman" w:cs="Times New Roman"/>
          <w:sz w:val="20"/>
          <w:szCs w:val="20"/>
        </w:rPr>
        <w:t xml:space="preserve"> Final Authorial Intention” (BR);</w:t>
      </w:r>
      <w:r w:rsidR="009372F6" w:rsidRPr="00F47477">
        <w:rPr>
          <w:rFonts w:ascii="Times New Roman" w:hAnsi="Times New Roman" w:cs="Times New Roman"/>
          <w:sz w:val="20"/>
          <w:szCs w:val="20"/>
        </w:rPr>
        <w:t xml:space="preserve"> Jerome McGann,</w:t>
      </w:r>
      <w:r w:rsidR="009372F6" w:rsidRPr="0073416A">
        <w:t xml:space="preserve"> </w:t>
      </w:r>
      <w:r w:rsidR="009372F6" w:rsidRPr="0073416A">
        <w:rPr>
          <w:rFonts w:ascii="Times New Roman" w:hAnsi="Times New Roman" w:cs="Times New Roman"/>
          <w:sz w:val="20"/>
          <w:szCs w:val="20"/>
        </w:rPr>
        <w:t>“What is Critical Editing?</w:t>
      </w:r>
      <w:r w:rsidR="009372F6" w:rsidRPr="00F47477">
        <w:rPr>
          <w:rFonts w:ascii="Times New Roman" w:hAnsi="Times New Roman" w:cs="Times New Roman"/>
          <w:sz w:val="20"/>
          <w:szCs w:val="20"/>
        </w:rPr>
        <w:t>” (P)</w:t>
      </w:r>
    </w:p>
    <w:p w14:paraId="37FBF3AE" w14:textId="18C40A01" w:rsidR="00E308A8" w:rsidRPr="00F47477" w:rsidRDefault="00E308A8" w:rsidP="00E308A8">
      <w:pPr>
        <w:pStyle w:val="NoSpacing"/>
        <w:rPr>
          <w:rFonts w:ascii="Times New Roman" w:hAnsi="Times New Roman" w:cs="Times New Roman"/>
          <w:b/>
          <w:sz w:val="20"/>
          <w:szCs w:val="20"/>
        </w:rPr>
      </w:pPr>
    </w:p>
    <w:p w14:paraId="071892E7" w14:textId="77777777" w:rsidR="00E308A8" w:rsidRPr="00F47477"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sidRPr="00F47477">
        <w:rPr>
          <w:rFonts w:ascii="Times New Roman" w:hAnsi="Times New Roman" w:cs="Times New Roman"/>
          <w:b/>
          <w:sz w:val="20"/>
          <w:szCs w:val="20"/>
        </w:rPr>
        <w:t xml:space="preserve">Week 14: </w:t>
      </w:r>
      <w:r w:rsidRPr="00F47477">
        <w:rPr>
          <w:rFonts w:ascii="Times New Roman" w:hAnsi="Times New Roman" w:cs="Times New Roman"/>
          <w:b/>
          <w:i/>
          <w:sz w:val="20"/>
          <w:szCs w:val="20"/>
        </w:rPr>
        <w:t>Applying Textual Criticism</w:t>
      </w:r>
    </w:p>
    <w:p w14:paraId="50045BA8" w14:textId="3BCF55DB"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T-5/2-</w:t>
      </w:r>
      <w:r w:rsidRPr="00F47477">
        <w:rPr>
          <w:rFonts w:ascii="Times New Roman" w:hAnsi="Times New Roman" w:cs="Times New Roman"/>
          <w:sz w:val="20"/>
          <w:szCs w:val="20"/>
        </w:rPr>
        <w:t xml:space="preserve"> Brenda R. Silver, “Textual Criticism </w:t>
      </w:r>
      <w:r w:rsidR="009372F6">
        <w:rPr>
          <w:rFonts w:ascii="Times New Roman" w:hAnsi="Times New Roman" w:cs="Times New Roman"/>
          <w:sz w:val="20"/>
          <w:szCs w:val="20"/>
        </w:rPr>
        <w:t>as Feminist Practice</w:t>
      </w:r>
      <w:r w:rsidRPr="00F47477">
        <w:rPr>
          <w:rFonts w:ascii="Times New Roman" w:hAnsi="Times New Roman" w:cs="Times New Roman"/>
          <w:sz w:val="20"/>
          <w:szCs w:val="20"/>
        </w:rPr>
        <w:t>” (BR)</w:t>
      </w:r>
      <w:r w:rsidR="009372F6">
        <w:rPr>
          <w:rFonts w:ascii="Times New Roman" w:hAnsi="Times New Roman" w:cs="Times New Roman"/>
          <w:sz w:val="20"/>
          <w:szCs w:val="20"/>
        </w:rPr>
        <w:t>; Workshop</w:t>
      </w:r>
    </w:p>
    <w:p w14:paraId="3C412DF7" w14:textId="7D45D916" w:rsidR="00E308A8" w:rsidRPr="00F47477" w:rsidRDefault="00E308A8" w:rsidP="00E308A8">
      <w:pPr>
        <w:pStyle w:val="NoSpacing"/>
        <w:rPr>
          <w:rFonts w:ascii="Times New Roman" w:hAnsi="Times New Roman" w:cs="Times New Roman"/>
          <w:sz w:val="20"/>
          <w:szCs w:val="20"/>
        </w:rPr>
      </w:pPr>
      <w:r w:rsidRPr="00F47477">
        <w:rPr>
          <w:rFonts w:ascii="Times New Roman" w:hAnsi="Times New Roman" w:cs="Times New Roman"/>
          <w:b/>
          <w:sz w:val="20"/>
          <w:szCs w:val="20"/>
        </w:rPr>
        <w:t>R-5/4-</w:t>
      </w:r>
      <w:r w:rsidRPr="00F47477">
        <w:rPr>
          <w:rFonts w:ascii="Times New Roman" w:hAnsi="Times New Roman" w:cs="Times New Roman"/>
          <w:sz w:val="20"/>
          <w:szCs w:val="20"/>
        </w:rPr>
        <w:t xml:space="preserve"> James L.W. West III, “Fair Copy, Authorial</w:t>
      </w:r>
      <w:r w:rsidR="009372F6">
        <w:rPr>
          <w:rFonts w:ascii="Times New Roman" w:hAnsi="Times New Roman" w:cs="Times New Roman"/>
          <w:sz w:val="20"/>
          <w:szCs w:val="20"/>
        </w:rPr>
        <w:t xml:space="preserve"> Intention, and Versioning” (P); Workshop </w:t>
      </w:r>
    </w:p>
    <w:p w14:paraId="1F8397DF" w14:textId="0819667D" w:rsidR="00517E0A" w:rsidRPr="00517E0A" w:rsidRDefault="00517E0A" w:rsidP="00E308A8">
      <w:pPr>
        <w:pStyle w:val="NoSpacing"/>
        <w:rPr>
          <w:rFonts w:ascii="Times New Roman" w:eastAsia="Times New Roman" w:hAnsi="Times New Roman" w:cs="Times New Roman"/>
          <w:b/>
          <w:bCs/>
          <w:i/>
          <w:iCs/>
          <w:sz w:val="20"/>
          <w:szCs w:val="20"/>
          <w:u w:val="single"/>
        </w:rPr>
      </w:pPr>
    </w:p>
    <w:p w14:paraId="6B29B289" w14:textId="77777777" w:rsidR="00E308A8" w:rsidRDefault="00E308A8" w:rsidP="00E308A8">
      <w:pPr>
        <w:pStyle w:val="NoSpacing"/>
        <w:pBdr>
          <w:bottom w:val="single" w:sz="4" w:space="1" w:color="auto"/>
        </w:pBdr>
        <w:jc w:val="center"/>
        <w:rPr>
          <w:rFonts w:ascii="Times New Roman" w:hAnsi="Times New Roman" w:cs="Times New Roman"/>
          <w:b/>
          <w:sz w:val="20"/>
          <w:szCs w:val="20"/>
        </w:rPr>
      </w:pPr>
      <w:r>
        <w:rPr>
          <w:rFonts w:ascii="Times New Roman" w:hAnsi="Times New Roman" w:cs="Times New Roman"/>
          <w:b/>
          <w:sz w:val="20"/>
          <w:szCs w:val="20"/>
        </w:rPr>
        <w:t>Part V. Seminar (at UWSP Special Collections &amp; Archive)</w:t>
      </w:r>
    </w:p>
    <w:p w14:paraId="7C0E603F" w14:textId="77777777" w:rsidR="00E308A8" w:rsidRDefault="00E308A8" w:rsidP="00E308A8">
      <w:pPr>
        <w:pStyle w:val="NoSpacing"/>
        <w:rPr>
          <w:rFonts w:ascii="Times New Roman" w:hAnsi="Times New Roman" w:cs="Times New Roman"/>
          <w:b/>
          <w:sz w:val="20"/>
          <w:szCs w:val="20"/>
        </w:rPr>
      </w:pPr>
    </w:p>
    <w:p w14:paraId="072EDEC7" w14:textId="0A8E80C1" w:rsidR="00E308A8" w:rsidRPr="004D0814" w:rsidRDefault="00E308A8" w:rsidP="00E308A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Pr>
          <w:rFonts w:ascii="Times New Roman" w:hAnsi="Times New Roman" w:cs="Times New Roman"/>
          <w:b/>
          <w:sz w:val="20"/>
          <w:szCs w:val="20"/>
        </w:rPr>
        <w:t xml:space="preserve">Week 15: </w:t>
      </w:r>
      <w:r>
        <w:rPr>
          <w:rFonts w:ascii="Times New Roman" w:hAnsi="Times New Roman" w:cs="Times New Roman"/>
          <w:b/>
          <w:i/>
          <w:sz w:val="20"/>
          <w:szCs w:val="20"/>
        </w:rPr>
        <w:t>Final Seminar</w:t>
      </w:r>
      <w:r w:rsidR="00445607">
        <w:rPr>
          <w:rFonts w:ascii="Times New Roman" w:hAnsi="Times New Roman" w:cs="Times New Roman"/>
          <w:b/>
          <w:i/>
          <w:sz w:val="20"/>
          <w:szCs w:val="20"/>
        </w:rPr>
        <w:t xml:space="preserve"> &amp; Reflections</w:t>
      </w:r>
    </w:p>
    <w:p w14:paraId="34AF7B7D" w14:textId="40DFC4E1" w:rsidR="00E308A8" w:rsidRPr="002A6221" w:rsidRDefault="00E308A8" w:rsidP="00E308A8">
      <w:pPr>
        <w:pStyle w:val="NoSpacing"/>
        <w:rPr>
          <w:rFonts w:ascii="Times New Roman" w:hAnsi="Times New Roman" w:cs="Times New Roman"/>
          <w:sz w:val="20"/>
          <w:szCs w:val="20"/>
        </w:rPr>
      </w:pPr>
      <w:r w:rsidRPr="001408F5">
        <w:rPr>
          <w:rFonts w:ascii="Times New Roman" w:hAnsi="Times New Roman" w:cs="Times New Roman"/>
          <w:b/>
          <w:sz w:val="20"/>
          <w:szCs w:val="20"/>
        </w:rPr>
        <w:t>T-5/9</w:t>
      </w:r>
      <w:r w:rsidRPr="001408F5">
        <w:rPr>
          <w:rFonts w:ascii="Times New Roman" w:hAnsi="Times New Roman" w:cs="Times New Roman"/>
          <w:sz w:val="20"/>
          <w:szCs w:val="20"/>
        </w:rPr>
        <w:t>-</w:t>
      </w:r>
      <w:r>
        <w:rPr>
          <w:rFonts w:ascii="Times New Roman" w:hAnsi="Times New Roman" w:cs="Times New Roman"/>
          <w:sz w:val="20"/>
          <w:szCs w:val="20"/>
        </w:rPr>
        <w:t>Book History Seminar (Day One)</w:t>
      </w:r>
      <w:r w:rsidR="00445607">
        <w:rPr>
          <w:rFonts w:ascii="Times New Roman" w:hAnsi="Times New Roman" w:cs="Times New Roman"/>
          <w:sz w:val="20"/>
          <w:szCs w:val="20"/>
        </w:rPr>
        <w:t xml:space="preserve">; </w:t>
      </w:r>
      <w:r w:rsidR="00445607" w:rsidRPr="00445607">
        <w:rPr>
          <w:rFonts w:ascii="Times New Roman" w:hAnsi="Times New Roman" w:cs="Times New Roman"/>
          <w:b/>
          <w:i/>
          <w:sz w:val="20"/>
          <w:szCs w:val="20"/>
          <w:u w:val="single"/>
        </w:rPr>
        <w:t>Reflection Due</w:t>
      </w:r>
    </w:p>
    <w:p w14:paraId="76EB8F79" w14:textId="012612DB" w:rsidR="00E308A8" w:rsidRPr="00FF2BBA" w:rsidRDefault="00E308A8" w:rsidP="00E308A8">
      <w:pPr>
        <w:pStyle w:val="NoSpacing"/>
        <w:rPr>
          <w:rFonts w:ascii="Times New Roman" w:hAnsi="Times New Roman" w:cs="Times New Roman"/>
          <w:sz w:val="20"/>
          <w:szCs w:val="20"/>
        </w:rPr>
      </w:pPr>
      <w:r>
        <w:rPr>
          <w:rFonts w:ascii="Times New Roman" w:hAnsi="Times New Roman" w:cs="Times New Roman"/>
          <w:b/>
          <w:sz w:val="20"/>
          <w:szCs w:val="20"/>
        </w:rPr>
        <w:t>R-5/</w:t>
      </w:r>
      <w:r w:rsidRPr="002A6221">
        <w:rPr>
          <w:rFonts w:ascii="Times New Roman" w:hAnsi="Times New Roman" w:cs="Times New Roman"/>
          <w:b/>
          <w:sz w:val="20"/>
          <w:szCs w:val="20"/>
        </w:rPr>
        <w:t>1</w:t>
      </w:r>
      <w:r>
        <w:rPr>
          <w:rFonts w:ascii="Times New Roman" w:hAnsi="Times New Roman" w:cs="Times New Roman"/>
          <w:b/>
          <w:sz w:val="20"/>
          <w:szCs w:val="20"/>
        </w:rPr>
        <w:t>1</w:t>
      </w:r>
      <w:r>
        <w:rPr>
          <w:rFonts w:ascii="Times New Roman" w:hAnsi="Times New Roman" w:cs="Times New Roman"/>
          <w:sz w:val="20"/>
          <w:szCs w:val="20"/>
        </w:rPr>
        <w:t>-Book History Seminar (Day Two)</w:t>
      </w:r>
      <w:r w:rsidR="00445607">
        <w:rPr>
          <w:rFonts w:ascii="Times New Roman" w:hAnsi="Times New Roman" w:cs="Times New Roman"/>
          <w:sz w:val="20"/>
          <w:szCs w:val="20"/>
        </w:rPr>
        <w:t xml:space="preserve">; </w:t>
      </w:r>
      <w:r w:rsidR="00445607" w:rsidRPr="00445607">
        <w:rPr>
          <w:rFonts w:ascii="Times New Roman" w:hAnsi="Times New Roman" w:cs="Times New Roman"/>
          <w:b/>
          <w:i/>
          <w:sz w:val="20"/>
          <w:szCs w:val="20"/>
          <w:u w:val="single"/>
        </w:rPr>
        <w:t>Reflection Due</w:t>
      </w:r>
      <w:r w:rsidR="0073416A">
        <w:rPr>
          <w:rFonts w:ascii="Times New Roman" w:hAnsi="Times New Roman" w:cs="Times New Roman"/>
          <w:sz w:val="20"/>
          <w:szCs w:val="20"/>
        </w:rPr>
        <w:t xml:space="preserve"> </w:t>
      </w:r>
    </w:p>
    <w:p w14:paraId="15AB6AE3" w14:textId="77777777" w:rsidR="00986351" w:rsidRDefault="00986351" w:rsidP="00986351">
      <w:pPr>
        <w:pStyle w:val="NoSpacing"/>
        <w:rPr>
          <w:rFonts w:ascii="Times New Roman" w:hAnsi="Times New Roman" w:cs="Times New Roman"/>
          <w:b/>
          <w:sz w:val="20"/>
          <w:szCs w:val="20"/>
        </w:rPr>
      </w:pPr>
    </w:p>
    <w:p w14:paraId="41E9470F" w14:textId="6D273F11" w:rsidR="00986351" w:rsidRPr="00517E0A" w:rsidRDefault="00E308A8" w:rsidP="0098635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u w:val="single"/>
        </w:rPr>
      </w:pPr>
      <w:r w:rsidRPr="002A6221">
        <w:rPr>
          <w:rFonts w:ascii="Times New Roman" w:hAnsi="Times New Roman" w:cs="Times New Roman"/>
          <w:b/>
          <w:sz w:val="20"/>
          <w:szCs w:val="20"/>
        </w:rPr>
        <w:t>Finals Week</w:t>
      </w:r>
      <w:r w:rsidR="00986351" w:rsidRPr="00986351">
        <w:rPr>
          <w:rFonts w:ascii="Times New Roman" w:hAnsi="Times New Roman" w:cs="Times New Roman"/>
          <w:b/>
          <w:sz w:val="20"/>
          <w:szCs w:val="20"/>
        </w:rPr>
        <w:t xml:space="preserve">: </w:t>
      </w:r>
      <w:r w:rsidR="00986351" w:rsidRPr="00517E0A">
        <w:rPr>
          <w:rFonts w:ascii="Times New Roman" w:hAnsi="Times New Roman" w:cs="Times New Roman"/>
          <w:b/>
          <w:i/>
          <w:sz w:val="20"/>
          <w:szCs w:val="20"/>
          <w:u w:val="single"/>
        </w:rPr>
        <w:t>Book History</w:t>
      </w:r>
      <w:r w:rsidR="00986351">
        <w:rPr>
          <w:rFonts w:ascii="Times New Roman" w:hAnsi="Times New Roman" w:cs="Times New Roman"/>
          <w:b/>
          <w:i/>
          <w:sz w:val="20"/>
          <w:szCs w:val="20"/>
          <w:u w:val="single"/>
        </w:rPr>
        <w:t xml:space="preserve"> Final </w:t>
      </w:r>
      <w:r w:rsidR="00986351" w:rsidRPr="00517E0A">
        <w:rPr>
          <w:rFonts w:ascii="Times New Roman" w:hAnsi="Times New Roman" w:cs="Times New Roman"/>
          <w:b/>
          <w:i/>
          <w:sz w:val="20"/>
          <w:szCs w:val="20"/>
          <w:u w:val="single"/>
        </w:rPr>
        <w:t>Project Due</w:t>
      </w:r>
    </w:p>
    <w:p w14:paraId="4A7927FF" w14:textId="77777777" w:rsidR="00E308A8" w:rsidRPr="002A6221" w:rsidRDefault="00E308A8" w:rsidP="00E308A8">
      <w:pPr>
        <w:pStyle w:val="NoSpacing"/>
        <w:rPr>
          <w:rFonts w:ascii="Times New Roman" w:hAnsi="Times New Roman" w:cs="Times New Roman"/>
          <w:b/>
          <w:sz w:val="20"/>
          <w:szCs w:val="20"/>
        </w:rPr>
      </w:pPr>
    </w:p>
    <w:p w14:paraId="75581EA3" w14:textId="77777777" w:rsidR="00EA6D0D" w:rsidRPr="003E335E" w:rsidRDefault="00EA6D0D" w:rsidP="00EA6D0D">
      <w:pPr>
        <w:pStyle w:val="NoSpacing"/>
        <w:rPr>
          <w:rFonts w:ascii="Times New Roman" w:hAnsi="Times New Roman" w:cs="Times New Roman"/>
        </w:rPr>
      </w:pPr>
    </w:p>
    <w:sectPr w:rsidR="00EA6D0D" w:rsidRPr="003E335E" w:rsidSect="007A00B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7BE0" w14:textId="77777777" w:rsidR="00CD5FDE" w:rsidRDefault="00CD5FDE" w:rsidP="00584BD0">
      <w:pPr>
        <w:spacing w:after="0" w:line="240" w:lineRule="auto"/>
      </w:pPr>
      <w:r>
        <w:separator/>
      </w:r>
    </w:p>
  </w:endnote>
  <w:endnote w:type="continuationSeparator" w:id="0">
    <w:p w14:paraId="38274CB8" w14:textId="77777777" w:rsidR="00CD5FDE" w:rsidRDefault="00CD5FDE" w:rsidP="0058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CC43" w14:textId="77777777" w:rsidR="00CD5FDE" w:rsidRDefault="00CD5FDE" w:rsidP="00584BD0">
      <w:pPr>
        <w:spacing w:after="0" w:line="240" w:lineRule="auto"/>
      </w:pPr>
      <w:r>
        <w:separator/>
      </w:r>
    </w:p>
  </w:footnote>
  <w:footnote w:type="continuationSeparator" w:id="0">
    <w:p w14:paraId="74C6A9DA" w14:textId="77777777" w:rsidR="00CD5FDE" w:rsidRDefault="00CD5FDE" w:rsidP="0058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DE01" w14:textId="77777777" w:rsidR="00584BD0" w:rsidRPr="00C82016" w:rsidRDefault="00584BD0" w:rsidP="00584BD0">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3EA978C7" w14:textId="77777777" w:rsidR="00584BD0" w:rsidRDefault="0058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35F54"/>
    <w:multiLevelType w:val="hybridMultilevel"/>
    <w:tmpl w:val="25E05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C"/>
    <w:rsid w:val="00073C10"/>
    <w:rsid w:val="00094897"/>
    <w:rsid w:val="000D4BAB"/>
    <w:rsid w:val="000E3693"/>
    <w:rsid w:val="00136D86"/>
    <w:rsid w:val="0015208A"/>
    <w:rsid w:val="0021462C"/>
    <w:rsid w:val="00226017"/>
    <w:rsid w:val="00285B1B"/>
    <w:rsid w:val="00294299"/>
    <w:rsid w:val="002C0B48"/>
    <w:rsid w:val="002F576A"/>
    <w:rsid w:val="003402A7"/>
    <w:rsid w:val="00370D1B"/>
    <w:rsid w:val="00374F5F"/>
    <w:rsid w:val="003B0856"/>
    <w:rsid w:val="003E335E"/>
    <w:rsid w:val="00445607"/>
    <w:rsid w:val="00455182"/>
    <w:rsid w:val="004643B8"/>
    <w:rsid w:val="00482F79"/>
    <w:rsid w:val="004B63C1"/>
    <w:rsid w:val="004F767F"/>
    <w:rsid w:val="00517E0A"/>
    <w:rsid w:val="0056400F"/>
    <w:rsid w:val="00580322"/>
    <w:rsid w:val="00584BD0"/>
    <w:rsid w:val="005B7117"/>
    <w:rsid w:val="005F4514"/>
    <w:rsid w:val="00636A60"/>
    <w:rsid w:val="00636B16"/>
    <w:rsid w:val="00672EA2"/>
    <w:rsid w:val="006D4545"/>
    <w:rsid w:val="006D7495"/>
    <w:rsid w:val="006E2748"/>
    <w:rsid w:val="007303DA"/>
    <w:rsid w:val="0073416A"/>
    <w:rsid w:val="0075129C"/>
    <w:rsid w:val="00762136"/>
    <w:rsid w:val="00763ADB"/>
    <w:rsid w:val="00764250"/>
    <w:rsid w:val="007864D0"/>
    <w:rsid w:val="007A00B1"/>
    <w:rsid w:val="007A3A33"/>
    <w:rsid w:val="007A556D"/>
    <w:rsid w:val="00824D1B"/>
    <w:rsid w:val="00872472"/>
    <w:rsid w:val="008B0F1F"/>
    <w:rsid w:val="00936C14"/>
    <w:rsid w:val="009372F6"/>
    <w:rsid w:val="00942500"/>
    <w:rsid w:val="00986351"/>
    <w:rsid w:val="009C0CEC"/>
    <w:rsid w:val="00A33A96"/>
    <w:rsid w:val="00A53B20"/>
    <w:rsid w:val="00A5502C"/>
    <w:rsid w:val="00B73F57"/>
    <w:rsid w:val="00BB6F02"/>
    <w:rsid w:val="00BB758E"/>
    <w:rsid w:val="00BD3AE7"/>
    <w:rsid w:val="00C21AFB"/>
    <w:rsid w:val="00C61A2D"/>
    <w:rsid w:val="00C77727"/>
    <w:rsid w:val="00C86510"/>
    <w:rsid w:val="00C94F9A"/>
    <w:rsid w:val="00CB7C80"/>
    <w:rsid w:val="00CC79D3"/>
    <w:rsid w:val="00CD3639"/>
    <w:rsid w:val="00CD5FDE"/>
    <w:rsid w:val="00D6009A"/>
    <w:rsid w:val="00D70C26"/>
    <w:rsid w:val="00D92365"/>
    <w:rsid w:val="00DA2805"/>
    <w:rsid w:val="00DD5B8C"/>
    <w:rsid w:val="00DE3424"/>
    <w:rsid w:val="00DE77EF"/>
    <w:rsid w:val="00DF4EB9"/>
    <w:rsid w:val="00E308A8"/>
    <w:rsid w:val="00E556A0"/>
    <w:rsid w:val="00E56687"/>
    <w:rsid w:val="00EA6D0D"/>
    <w:rsid w:val="00F47477"/>
    <w:rsid w:val="00F618A8"/>
    <w:rsid w:val="00F737F8"/>
    <w:rsid w:val="00FD6434"/>
    <w:rsid w:val="00FF177B"/>
    <w:rsid w:val="00FF2BBA"/>
    <w:rsid w:val="09559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55F17"/>
  <w15:docId w15:val="{E38A8892-2970-4B25-A25F-39699F56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semiHidden/>
    <w:unhideWhenUsed/>
    <w:rsid w:val="00584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BD0"/>
  </w:style>
  <w:style w:type="paragraph" w:styleId="Footer">
    <w:name w:val="footer"/>
    <w:basedOn w:val="Normal"/>
    <w:link w:val="FooterChar"/>
    <w:uiPriority w:val="99"/>
    <w:semiHidden/>
    <w:unhideWhenUsed/>
    <w:rsid w:val="00584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BD0"/>
  </w:style>
  <w:style w:type="character" w:styleId="Hyperlink">
    <w:name w:val="Hyperlink"/>
    <w:basedOn w:val="DefaultParagraphFont"/>
    <w:uiPriority w:val="99"/>
    <w:unhideWhenUsed/>
    <w:rsid w:val="00EA6D0D"/>
    <w:rPr>
      <w:color w:val="0000FF" w:themeColor="hyperlink"/>
      <w:u w:val="single"/>
    </w:rPr>
  </w:style>
  <w:style w:type="paragraph" w:styleId="BalloonText">
    <w:name w:val="Balloon Text"/>
    <w:basedOn w:val="Normal"/>
    <w:link w:val="BalloonTextChar"/>
    <w:uiPriority w:val="99"/>
    <w:semiHidden/>
    <w:unhideWhenUsed/>
    <w:rsid w:val="00F4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os/Pages/Academic-Misconduc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oss.tangedal@uwsp.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389</Number>
    <Section xmlns="409cf07c-705a-4568-bc2e-e1a7cd36a2d3">1</Section>
    <Calendar_x0020_Year xmlns="409cf07c-705a-4568-bc2e-e1a7cd36a2d3">2017</Calendar_x0020_Year>
    <Course_x0020_Name xmlns="409cf07c-705a-4568-bc2e-e1a7cd36a2d3">Book History</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498FE9C-5938-4618-96FE-CD6DB821106C}">
  <ds:schemaRefs>
    <ds:schemaRef ds:uri="http://schemas.openxmlformats.org/officeDocument/2006/bibliography"/>
  </ds:schemaRefs>
</ds:datastoreItem>
</file>

<file path=customXml/itemProps2.xml><?xml version="1.0" encoding="utf-8"?>
<ds:datastoreItem xmlns:ds="http://schemas.openxmlformats.org/officeDocument/2006/customXml" ds:itemID="{1F21F3FB-4D22-4FFD-A820-37D7A9A855B5}"/>
</file>

<file path=customXml/itemProps3.xml><?xml version="1.0" encoding="utf-8"?>
<ds:datastoreItem xmlns:ds="http://schemas.openxmlformats.org/officeDocument/2006/customXml" ds:itemID="{7E13E2B6-FD56-4CF9-89AD-1C620087804B}"/>
</file>

<file path=customXml/itemProps4.xml><?xml version="1.0" encoding="utf-8"?>
<ds:datastoreItem xmlns:ds="http://schemas.openxmlformats.org/officeDocument/2006/customXml" ds:itemID="{EC4A4924-3806-4053-9804-523E00702C1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13628</Characters>
  <Application>Microsoft Office Word</Application>
  <DocSecurity>0</DocSecurity>
  <Lines>400</Lines>
  <Paragraphs>204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2017-01-18T21:49:00Z</cp:lastPrinted>
  <dcterms:created xsi:type="dcterms:W3CDTF">2019-02-13T18:42:00Z</dcterms:created>
  <dcterms:modified xsi:type="dcterms:W3CDTF">2019-02-13T18:42:00Z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